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0E" w:rsidRPr="009F7A0E" w:rsidRDefault="009F7A0E" w:rsidP="00AB7AB1">
      <w:pPr>
        <w:pStyle w:val="Ttulo5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F7A0E">
        <w:rPr>
          <w:rFonts w:ascii="Times New Roman" w:hAnsi="Times New Roman"/>
          <w:sz w:val="24"/>
          <w:szCs w:val="24"/>
        </w:rPr>
        <w:t>PROCESSO SELETIVO PARA VAGAS RESIDUAIS 2013</w:t>
      </w:r>
    </w:p>
    <w:p w:rsidR="009F7A0E" w:rsidRPr="009F7A0E" w:rsidRDefault="00F12DBE" w:rsidP="00AB7AB1">
      <w:pPr>
        <w:pStyle w:val="Ttulo6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</w:t>
      </w:r>
      <w:r w:rsidR="00C14E1E">
        <w:rPr>
          <w:sz w:val="24"/>
          <w:szCs w:val="24"/>
        </w:rPr>
        <w:t>IOLOGIA I</w:t>
      </w:r>
    </w:p>
    <w:p w:rsidR="00AB7AB1" w:rsidRDefault="00AB7AB1" w:rsidP="00AB7AB1">
      <w:pPr>
        <w:pStyle w:val="Ttulo7"/>
        <w:spacing w:line="360" w:lineRule="auto"/>
        <w:jc w:val="both"/>
        <w:rPr>
          <w:rFonts w:ascii="Times New Roman" w:hAnsi="Times New Roman"/>
          <w:i w:val="0"/>
          <w:sz w:val="24"/>
          <w:szCs w:val="24"/>
        </w:rPr>
      </w:pPr>
    </w:p>
    <w:p w:rsidR="009F7A0E" w:rsidRPr="009F7A0E" w:rsidRDefault="009F7A0E" w:rsidP="00AB7AB1">
      <w:pPr>
        <w:pStyle w:val="Ttulo7"/>
        <w:spacing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9F7A0E">
        <w:rPr>
          <w:rFonts w:ascii="Times New Roman" w:hAnsi="Times New Roman"/>
          <w:i w:val="0"/>
          <w:sz w:val="24"/>
          <w:szCs w:val="24"/>
        </w:rPr>
        <w:t>CONTEÚDO PROGRAMÁTICO</w:t>
      </w:r>
    </w:p>
    <w:p w:rsidR="009F7A0E" w:rsidRPr="009F7A0E" w:rsidRDefault="00AB7AB1" w:rsidP="00AB7AB1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I –</w:t>
      </w:r>
      <w:r>
        <w:rPr>
          <w:b/>
          <w:sz w:val="24"/>
          <w:szCs w:val="24"/>
        </w:rPr>
        <w:t xml:space="preserve"> POR</w:t>
      </w:r>
      <w:r w:rsidRPr="009F7A0E">
        <w:rPr>
          <w:b/>
          <w:sz w:val="24"/>
          <w:szCs w:val="24"/>
        </w:rPr>
        <w:t xml:space="preserve"> QUE A SOCIEDADE É OBJETO DE REFLEXÃO? QUE TEMAS A SOCIEDADE ABORDA?</w:t>
      </w:r>
    </w:p>
    <w:p w:rsidR="009F7A0E" w:rsidRPr="009F7A0E" w:rsidRDefault="009F7A0E" w:rsidP="00AB7AB1">
      <w:pPr>
        <w:jc w:val="both"/>
        <w:rPr>
          <w:sz w:val="24"/>
          <w:szCs w:val="24"/>
        </w:rPr>
      </w:pPr>
    </w:p>
    <w:p w:rsidR="009F7A0E" w:rsidRPr="009F7A0E" w:rsidRDefault="009F7A0E" w:rsidP="00AB7AB1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INTRODUÇÃO</w:t>
      </w:r>
    </w:p>
    <w:p w:rsidR="009F7A0E" w:rsidRPr="009F7A0E" w:rsidRDefault="009F7A0E" w:rsidP="00AB7AB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O contexto histórico e intelectual do aparecimento da sociologia</w:t>
      </w:r>
      <w:r w:rsidR="00BC0DCF">
        <w:rPr>
          <w:sz w:val="24"/>
          <w:szCs w:val="24"/>
        </w:rPr>
        <w:t>;</w:t>
      </w:r>
      <w:r w:rsidRPr="009F7A0E">
        <w:rPr>
          <w:sz w:val="24"/>
          <w:szCs w:val="24"/>
        </w:rPr>
        <w:t xml:space="preserve"> </w:t>
      </w:r>
    </w:p>
    <w:p w:rsidR="009F7A0E" w:rsidRPr="009F7A0E" w:rsidRDefault="009F7A0E" w:rsidP="00AB7AB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concepção e a necessidade da “Imaginação Sociológica” como elemento formador da sociologia e dos sociólogos</w:t>
      </w:r>
      <w:r w:rsidR="00BC0DCF">
        <w:rPr>
          <w:sz w:val="24"/>
          <w:szCs w:val="24"/>
        </w:rPr>
        <w:t>;</w:t>
      </w:r>
    </w:p>
    <w:p w:rsidR="009F7A0E" w:rsidRPr="009F7A0E" w:rsidRDefault="009F7A0E" w:rsidP="00AB7AB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origem da sociologia ou da “física social”: o positivismo de Auguste Comte</w:t>
      </w:r>
      <w:r w:rsidR="00BC0DCF">
        <w:rPr>
          <w:sz w:val="24"/>
          <w:szCs w:val="24"/>
        </w:rPr>
        <w:t>;</w:t>
      </w:r>
    </w:p>
    <w:p w:rsidR="009F7A0E" w:rsidRPr="009F7A0E" w:rsidRDefault="009F7A0E" w:rsidP="00AB7AB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O debate contemporâneo sobre as ciências sociais: fazer ciências sociais para que e para quem e o lugar da “sociologia pública”</w:t>
      </w:r>
      <w:r w:rsidR="00BC0DCF">
        <w:rPr>
          <w:sz w:val="24"/>
          <w:szCs w:val="24"/>
        </w:rPr>
        <w:t>.</w:t>
      </w:r>
    </w:p>
    <w:p w:rsidR="009F7A0E" w:rsidRPr="009F7A0E" w:rsidRDefault="009F7A0E" w:rsidP="00AB7AB1">
      <w:pPr>
        <w:jc w:val="both"/>
        <w:rPr>
          <w:sz w:val="24"/>
          <w:szCs w:val="24"/>
        </w:rPr>
      </w:pPr>
    </w:p>
    <w:p w:rsidR="009F7A0E" w:rsidRDefault="00AB7AB1" w:rsidP="00AB7AB1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II – COMO PENSAR A REALIDADE SOCIAL? COMO A SOCIOLOGIA ABORDA ESTA REALIDADE?</w:t>
      </w:r>
    </w:p>
    <w:p w:rsidR="00AB7AB1" w:rsidRPr="009F7A0E" w:rsidRDefault="00AB7AB1" w:rsidP="00AB7AB1">
      <w:pPr>
        <w:jc w:val="both"/>
        <w:rPr>
          <w:b/>
          <w:sz w:val="24"/>
          <w:szCs w:val="24"/>
        </w:rPr>
      </w:pPr>
    </w:p>
    <w:p w:rsidR="00AB7AB1" w:rsidRDefault="009F7A0E" w:rsidP="00AB7AB1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A SOCIOLOGIA DE DURKHEIM</w:t>
      </w:r>
    </w:p>
    <w:p w:rsidR="009F7A0E" w:rsidRPr="009F7A0E" w:rsidRDefault="009F7A0E" w:rsidP="00AB7AB1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trajetória, o contexto histórico e as proposições de Durkheim para fundar uma sociologia como ciência.</w:t>
      </w:r>
    </w:p>
    <w:p w:rsidR="009F7A0E" w:rsidRPr="009F7A0E" w:rsidRDefault="009F7A0E" w:rsidP="00AB7AB1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proposta de método sociológico em Durkheim: as principais regras</w:t>
      </w:r>
      <w:r w:rsidR="00AB7AB1">
        <w:rPr>
          <w:sz w:val="24"/>
          <w:szCs w:val="24"/>
        </w:rPr>
        <w:t>.</w:t>
      </w:r>
    </w:p>
    <w:p w:rsidR="009F7A0E" w:rsidRPr="00BC0DCF" w:rsidRDefault="00BC0DCF" w:rsidP="00AB7AB1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9F7A0E" w:rsidRPr="00BC0DCF">
        <w:rPr>
          <w:sz w:val="24"/>
          <w:szCs w:val="24"/>
        </w:rPr>
        <w:t>O objeto de estudo da sociologia</w:t>
      </w:r>
      <w:r w:rsidR="00AB7AB1">
        <w:rPr>
          <w:sz w:val="24"/>
          <w:szCs w:val="24"/>
        </w:rPr>
        <w:t>.</w:t>
      </w:r>
    </w:p>
    <w:p w:rsidR="009F7A0E" w:rsidRPr="00BC0DCF" w:rsidRDefault="00BC0DCF" w:rsidP="00AB7AB1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9F7A0E" w:rsidRPr="00BC0DCF">
        <w:rPr>
          <w:sz w:val="24"/>
          <w:szCs w:val="24"/>
        </w:rPr>
        <w:t>A relação sujeito objeto da investigação</w:t>
      </w:r>
      <w:r w:rsidR="00AB7AB1">
        <w:rPr>
          <w:sz w:val="24"/>
          <w:szCs w:val="24"/>
        </w:rPr>
        <w:t>.</w:t>
      </w:r>
    </w:p>
    <w:p w:rsidR="009F7A0E" w:rsidRPr="00BC0DCF" w:rsidRDefault="00BC0DCF" w:rsidP="00AB7AB1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9F7A0E" w:rsidRPr="00BC0DCF">
        <w:rPr>
          <w:sz w:val="24"/>
          <w:szCs w:val="24"/>
        </w:rPr>
        <w:t>Os fatos sociais considerados como “coisas”</w:t>
      </w:r>
      <w:r w:rsidR="00AB7AB1">
        <w:rPr>
          <w:sz w:val="24"/>
          <w:szCs w:val="24"/>
        </w:rPr>
        <w:t>.</w:t>
      </w:r>
    </w:p>
    <w:p w:rsidR="009F7A0E" w:rsidRPr="00BC0DCF" w:rsidRDefault="00BC0DCF" w:rsidP="00AB7AB1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="009F7A0E" w:rsidRPr="00BC0DCF">
        <w:rPr>
          <w:sz w:val="24"/>
          <w:szCs w:val="24"/>
        </w:rPr>
        <w:t>A definição de fato social</w:t>
      </w:r>
      <w:r w:rsidR="00AB7AB1">
        <w:rPr>
          <w:sz w:val="24"/>
          <w:szCs w:val="24"/>
        </w:rPr>
        <w:t>.</w:t>
      </w:r>
    </w:p>
    <w:p w:rsidR="009F7A0E" w:rsidRPr="009F7A0E" w:rsidRDefault="009F7A0E" w:rsidP="00AB7AB1">
      <w:pPr>
        <w:tabs>
          <w:tab w:val="left" w:pos="284"/>
        </w:tabs>
        <w:jc w:val="both"/>
        <w:rPr>
          <w:sz w:val="24"/>
          <w:szCs w:val="24"/>
        </w:rPr>
      </w:pPr>
    </w:p>
    <w:p w:rsidR="009F7A0E" w:rsidRPr="009F7A0E" w:rsidRDefault="009F7A0E" w:rsidP="00AB7AB1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Divisão do trabalho social</w:t>
      </w:r>
      <w:r w:rsidR="00AB7AB1">
        <w:rPr>
          <w:sz w:val="24"/>
          <w:szCs w:val="24"/>
        </w:rPr>
        <w:t>.</w:t>
      </w:r>
    </w:p>
    <w:p w:rsidR="009F7A0E" w:rsidRPr="009F7A0E" w:rsidRDefault="00BC0DCF" w:rsidP="00AB7AB1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9F7A0E" w:rsidRPr="009F7A0E">
        <w:rPr>
          <w:sz w:val="24"/>
          <w:szCs w:val="24"/>
        </w:rPr>
        <w:t>Como explicar a sociedade moderna industrial?</w:t>
      </w:r>
    </w:p>
    <w:p w:rsidR="009F7A0E" w:rsidRPr="009F7A0E" w:rsidRDefault="00BC0DCF" w:rsidP="00AB7AB1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9F7A0E" w:rsidRPr="009F7A0E">
        <w:rPr>
          <w:sz w:val="24"/>
          <w:szCs w:val="24"/>
        </w:rPr>
        <w:t>A crescente divisão do trabalho e diferenciação social com a especialização não leva ao desmoronamento da sociedade?</w:t>
      </w:r>
    </w:p>
    <w:p w:rsidR="009F7A0E" w:rsidRPr="009F7A0E" w:rsidRDefault="00BC0DCF" w:rsidP="00AB7AB1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="009F7A0E" w:rsidRPr="009F7A0E">
        <w:rPr>
          <w:sz w:val="24"/>
          <w:szCs w:val="24"/>
        </w:rPr>
        <w:t>A função da divisão do trabalho social: a solidariedade orgânica e a solidariedade mecânica</w:t>
      </w:r>
      <w:r w:rsidR="00AB7AB1">
        <w:rPr>
          <w:sz w:val="24"/>
          <w:szCs w:val="24"/>
        </w:rPr>
        <w:t>.</w:t>
      </w:r>
    </w:p>
    <w:p w:rsidR="009F7A0E" w:rsidRPr="009F7A0E" w:rsidRDefault="00BC0DCF" w:rsidP="00AB7AB1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 w:rsidR="009F7A0E" w:rsidRPr="009F7A0E">
        <w:rPr>
          <w:sz w:val="24"/>
          <w:szCs w:val="24"/>
        </w:rPr>
        <w:t>Consciência individual e consciência coletiva, representações individuais e representações coletivas</w:t>
      </w:r>
      <w:r w:rsidR="00AB7AB1">
        <w:rPr>
          <w:sz w:val="24"/>
          <w:szCs w:val="24"/>
        </w:rPr>
        <w:t>.</w:t>
      </w:r>
    </w:p>
    <w:p w:rsidR="009F7A0E" w:rsidRPr="009F7A0E" w:rsidRDefault="00BC0DCF" w:rsidP="00AB7AB1">
      <w:pPr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 w:rsidR="009F7A0E" w:rsidRPr="009F7A0E">
        <w:rPr>
          <w:sz w:val="24"/>
          <w:szCs w:val="24"/>
        </w:rPr>
        <w:t>A divisão do trabalho anômica e a anomia social</w:t>
      </w:r>
      <w:r w:rsidR="00AB7AB1">
        <w:rPr>
          <w:sz w:val="24"/>
          <w:szCs w:val="24"/>
        </w:rPr>
        <w:t>.</w:t>
      </w:r>
    </w:p>
    <w:p w:rsidR="009F7A0E" w:rsidRPr="009F7A0E" w:rsidRDefault="009F7A0E" w:rsidP="00AB7AB1">
      <w:pPr>
        <w:spacing w:line="360" w:lineRule="auto"/>
        <w:ind w:hanging="284"/>
        <w:jc w:val="both"/>
        <w:rPr>
          <w:sz w:val="24"/>
          <w:szCs w:val="24"/>
        </w:rPr>
      </w:pPr>
    </w:p>
    <w:p w:rsidR="009F7A0E" w:rsidRPr="009F7A0E" w:rsidRDefault="009F7A0E" w:rsidP="00AB7AB1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O Suicídio – estudo de sociologia</w:t>
      </w:r>
      <w:r w:rsidR="00AB7AB1">
        <w:rPr>
          <w:sz w:val="24"/>
          <w:szCs w:val="24"/>
        </w:rPr>
        <w:t>.</w:t>
      </w:r>
    </w:p>
    <w:p w:rsidR="009F7A0E" w:rsidRPr="009F7A0E" w:rsidRDefault="00BC0DCF" w:rsidP="00AB7AB1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9F7A0E" w:rsidRPr="009F7A0E">
        <w:rPr>
          <w:sz w:val="24"/>
          <w:szCs w:val="24"/>
        </w:rPr>
        <w:t>Causas sociais e tipos sociais de suicídio</w:t>
      </w:r>
      <w:r w:rsidR="00AB7AB1">
        <w:rPr>
          <w:sz w:val="24"/>
          <w:szCs w:val="24"/>
        </w:rPr>
        <w:t>.</w:t>
      </w:r>
    </w:p>
    <w:p w:rsidR="009F7A0E" w:rsidRPr="009F7A0E" w:rsidRDefault="00BC0DCF" w:rsidP="00AB7AB1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 w:rsidR="009F7A0E" w:rsidRPr="009F7A0E">
        <w:rPr>
          <w:sz w:val="24"/>
          <w:szCs w:val="24"/>
        </w:rPr>
        <w:t>Uma definição sociológica de suicídio</w:t>
      </w:r>
      <w:r w:rsidR="00AB7AB1">
        <w:rPr>
          <w:sz w:val="24"/>
          <w:szCs w:val="24"/>
        </w:rPr>
        <w:t>.</w:t>
      </w:r>
    </w:p>
    <w:p w:rsidR="009F7A0E" w:rsidRPr="009F7A0E" w:rsidRDefault="00BC0DCF" w:rsidP="00AB7AB1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r w:rsidR="009F7A0E" w:rsidRPr="009F7A0E">
        <w:rPr>
          <w:sz w:val="24"/>
          <w:szCs w:val="24"/>
        </w:rPr>
        <w:t>O suicídio como fato social e suas determinações sociais</w:t>
      </w:r>
      <w:r w:rsidR="00AB7AB1">
        <w:rPr>
          <w:sz w:val="24"/>
          <w:szCs w:val="24"/>
        </w:rPr>
        <w:t>.</w:t>
      </w:r>
    </w:p>
    <w:p w:rsidR="009F7A0E" w:rsidRPr="009F7A0E" w:rsidRDefault="00BC0DCF" w:rsidP="00AB7AB1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 w:rsidR="009F7A0E" w:rsidRPr="009F7A0E">
        <w:rPr>
          <w:sz w:val="24"/>
          <w:szCs w:val="24"/>
        </w:rPr>
        <w:t>As taxas de suicídio em diferentes períodos e sociedades: as ondas suicidógenas</w:t>
      </w:r>
      <w:r w:rsidR="00AB7AB1">
        <w:rPr>
          <w:sz w:val="24"/>
          <w:szCs w:val="24"/>
        </w:rPr>
        <w:t>.</w:t>
      </w:r>
    </w:p>
    <w:p w:rsidR="009F7A0E" w:rsidRPr="009F7A0E" w:rsidRDefault="00BC0DCF" w:rsidP="00AB7AB1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4.5 </w:t>
      </w:r>
      <w:r w:rsidR="009F7A0E" w:rsidRPr="009F7A0E">
        <w:rPr>
          <w:sz w:val="24"/>
          <w:szCs w:val="24"/>
        </w:rPr>
        <w:t>Os tipos de suicídio: egoísta, altruísta e anômico</w:t>
      </w:r>
      <w:r w:rsidR="00AB7AB1">
        <w:rPr>
          <w:sz w:val="24"/>
          <w:szCs w:val="24"/>
        </w:rPr>
        <w:t>.</w:t>
      </w:r>
    </w:p>
    <w:p w:rsidR="009F7A0E" w:rsidRPr="009F7A0E" w:rsidRDefault="009F7A0E" w:rsidP="00AB7AB1">
      <w:pPr>
        <w:ind w:hanging="284"/>
        <w:jc w:val="both"/>
        <w:rPr>
          <w:sz w:val="24"/>
          <w:szCs w:val="24"/>
        </w:rPr>
      </w:pPr>
    </w:p>
    <w:p w:rsidR="009F7A0E" w:rsidRPr="009F7A0E" w:rsidRDefault="009F7A0E" w:rsidP="00AB7AB1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As formas elementares da vida religiosa</w:t>
      </w:r>
      <w:r w:rsidR="00AB7AB1">
        <w:rPr>
          <w:sz w:val="24"/>
          <w:szCs w:val="24"/>
        </w:rPr>
        <w:t>.</w:t>
      </w:r>
    </w:p>
    <w:p w:rsidR="009F7A0E" w:rsidRPr="009F7A0E" w:rsidRDefault="00BC0DCF" w:rsidP="00AB7AB1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9F7A0E" w:rsidRPr="009F7A0E">
        <w:rPr>
          <w:sz w:val="24"/>
          <w:szCs w:val="24"/>
        </w:rPr>
        <w:t>A origem da religião</w:t>
      </w:r>
      <w:r w:rsidR="00AB7AB1">
        <w:rPr>
          <w:sz w:val="24"/>
          <w:szCs w:val="24"/>
        </w:rPr>
        <w:t>.</w:t>
      </w:r>
    </w:p>
    <w:p w:rsidR="009F7A0E" w:rsidRPr="009F7A0E" w:rsidRDefault="00BC0DCF" w:rsidP="00AB7AB1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="009F7A0E" w:rsidRPr="009F7A0E">
        <w:rPr>
          <w:sz w:val="24"/>
          <w:szCs w:val="24"/>
        </w:rPr>
        <w:t>As formas primitivas de religião: o totemismo</w:t>
      </w:r>
      <w:r w:rsidR="00AB7AB1">
        <w:rPr>
          <w:sz w:val="24"/>
          <w:szCs w:val="24"/>
        </w:rPr>
        <w:t>.</w:t>
      </w:r>
    </w:p>
    <w:p w:rsidR="009F7A0E" w:rsidRPr="009F7A0E" w:rsidRDefault="00BC0DCF" w:rsidP="00AB7AB1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</w:t>
      </w:r>
      <w:r w:rsidR="009F7A0E" w:rsidRPr="009F7A0E">
        <w:rPr>
          <w:sz w:val="24"/>
          <w:szCs w:val="24"/>
        </w:rPr>
        <w:t>A função da religião</w:t>
      </w:r>
      <w:r w:rsidR="00AB7AB1">
        <w:rPr>
          <w:sz w:val="24"/>
          <w:szCs w:val="24"/>
        </w:rPr>
        <w:t>.</w:t>
      </w:r>
    </w:p>
    <w:p w:rsidR="009F7A0E" w:rsidRPr="009F7A0E" w:rsidRDefault="00BC0DCF" w:rsidP="00AB7AB1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 w:rsidR="009F7A0E" w:rsidRPr="009F7A0E">
        <w:rPr>
          <w:sz w:val="24"/>
          <w:szCs w:val="24"/>
        </w:rPr>
        <w:t>A relação entre religião e uma sociologia do conhecimento</w:t>
      </w:r>
      <w:r w:rsidR="00AB7AB1">
        <w:rPr>
          <w:sz w:val="24"/>
          <w:szCs w:val="24"/>
        </w:rPr>
        <w:t>.</w:t>
      </w:r>
    </w:p>
    <w:p w:rsidR="009F7A0E" w:rsidRPr="009F7A0E" w:rsidRDefault="00BC0DCF" w:rsidP="00AB7AB1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 </w:t>
      </w:r>
      <w:r w:rsidR="009F7A0E" w:rsidRPr="009F7A0E">
        <w:rPr>
          <w:sz w:val="24"/>
          <w:szCs w:val="24"/>
        </w:rPr>
        <w:t>A relação entre ciência e religião</w:t>
      </w:r>
      <w:r w:rsidR="00AB7AB1">
        <w:rPr>
          <w:sz w:val="24"/>
          <w:szCs w:val="24"/>
        </w:rPr>
        <w:t>.</w:t>
      </w:r>
    </w:p>
    <w:p w:rsidR="009F7A0E" w:rsidRPr="009F7A0E" w:rsidRDefault="00BC0DCF" w:rsidP="00AB7AB1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 </w:t>
      </w:r>
      <w:r w:rsidR="009F7A0E" w:rsidRPr="009F7A0E">
        <w:rPr>
          <w:sz w:val="24"/>
          <w:szCs w:val="24"/>
        </w:rPr>
        <w:t>O lugar da crença como elemento do poder de coerção sobre os indivíduos</w:t>
      </w:r>
      <w:r w:rsidR="00AB7AB1">
        <w:rPr>
          <w:sz w:val="24"/>
          <w:szCs w:val="24"/>
        </w:rPr>
        <w:t>.</w:t>
      </w:r>
    </w:p>
    <w:p w:rsidR="009F7A0E" w:rsidRDefault="009F7A0E" w:rsidP="00AB7AB1">
      <w:pPr>
        <w:jc w:val="both"/>
        <w:rPr>
          <w:sz w:val="24"/>
          <w:szCs w:val="24"/>
        </w:rPr>
      </w:pPr>
    </w:p>
    <w:p w:rsidR="009F7A0E" w:rsidRPr="009F7A0E" w:rsidRDefault="009F7A0E" w:rsidP="00AB7AB1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A SOCIOLOGIA DE MAX WEBER</w:t>
      </w:r>
    </w:p>
    <w:p w:rsidR="009F7A0E" w:rsidRPr="009F7A0E" w:rsidRDefault="009F7A0E" w:rsidP="00AB7AB1">
      <w:pPr>
        <w:rPr>
          <w:sz w:val="24"/>
          <w:szCs w:val="24"/>
        </w:rPr>
      </w:pPr>
    </w:p>
    <w:p w:rsidR="009F7A0E" w:rsidRPr="009F7A0E" w:rsidRDefault="009F7A0E" w:rsidP="0028500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9F7A0E">
        <w:rPr>
          <w:sz w:val="24"/>
          <w:szCs w:val="24"/>
        </w:rPr>
        <w:t>A trajetória intelectual de Weber e suas principais contribuições à sociologia</w:t>
      </w:r>
      <w:r w:rsidR="00AB7AB1">
        <w:rPr>
          <w:sz w:val="24"/>
          <w:szCs w:val="24"/>
        </w:rPr>
        <w:t>.</w:t>
      </w:r>
    </w:p>
    <w:p w:rsidR="009F7A0E" w:rsidRPr="009F7A0E" w:rsidRDefault="009F7A0E" w:rsidP="00AB7AB1">
      <w:pPr>
        <w:ind w:hanging="284"/>
        <w:rPr>
          <w:sz w:val="24"/>
          <w:szCs w:val="24"/>
        </w:rPr>
      </w:pPr>
    </w:p>
    <w:p w:rsidR="009F7A0E" w:rsidRPr="009F7A0E" w:rsidRDefault="009F7A0E" w:rsidP="0028500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9F7A0E">
        <w:rPr>
          <w:sz w:val="24"/>
          <w:szCs w:val="24"/>
        </w:rPr>
        <w:t>Max Weber e a teoria social: ação e renúncia</w:t>
      </w:r>
      <w:r w:rsidR="00AB7AB1">
        <w:rPr>
          <w:sz w:val="24"/>
          <w:szCs w:val="24"/>
        </w:rPr>
        <w:t>.</w:t>
      </w:r>
    </w:p>
    <w:p w:rsidR="009F7A0E" w:rsidRPr="009F7A0E" w:rsidRDefault="009F7A0E" w:rsidP="00AB7AB1">
      <w:pPr>
        <w:ind w:hanging="284"/>
        <w:rPr>
          <w:sz w:val="24"/>
          <w:szCs w:val="24"/>
        </w:rPr>
      </w:pPr>
    </w:p>
    <w:p w:rsidR="009F7A0E" w:rsidRPr="009F7A0E" w:rsidRDefault="009F7A0E" w:rsidP="0028500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9F7A0E">
        <w:rPr>
          <w:sz w:val="24"/>
          <w:szCs w:val="24"/>
        </w:rPr>
        <w:t xml:space="preserve">A sociologia compreensiva: </w:t>
      </w:r>
    </w:p>
    <w:p w:rsidR="009F7A0E" w:rsidRPr="009F7A0E" w:rsidRDefault="00285004" w:rsidP="0028500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0DCF">
        <w:rPr>
          <w:sz w:val="24"/>
          <w:szCs w:val="24"/>
        </w:rPr>
        <w:t xml:space="preserve">8.1 </w:t>
      </w:r>
      <w:r w:rsidR="009F7A0E" w:rsidRPr="009F7A0E">
        <w:rPr>
          <w:sz w:val="24"/>
          <w:szCs w:val="24"/>
        </w:rPr>
        <w:t>Weber e o método – a objetividade do conhecimento nas ciências sociais e os tipos ideais</w:t>
      </w:r>
      <w:r w:rsidR="00AB7AB1">
        <w:rPr>
          <w:sz w:val="24"/>
          <w:szCs w:val="24"/>
        </w:rPr>
        <w:t>.</w:t>
      </w:r>
    </w:p>
    <w:p w:rsidR="009F7A0E" w:rsidRPr="009F7A0E" w:rsidRDefault="00285004" w:rsidP="0028500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0DCF">
        <w:rPr>
          <w:sz w:val="24"/>
          <w:szCs w:val="24"/>
        </w:rPr>
        <w:t xml:space="preserve">8.2 </w:t>
      </w:r>
      <w:r w:rsidR="009F7A0E" w:rsidRPr="009F7A0E">
        <w:rPr>
          <w:sz w:val="24"/>
          <w:szCs w:val="24"/>
        </w:rPr>
        <w:t>As relações de causalidade: as afinidades eletivas</w:t>
      </w:r>
      <w:r w:rsidR="00AB7AB1">
        <w:rPr>
          <w:sz w:val="24"/>
          <w:szCs w:val="24"/>
        </w:rPr>
        <w:t>.</w:t>
      </w:r>
    </w:p>
    <w:p w:rsidR="009F7A0E" w:rsidRPr="009F7A0E" w:rsidRDefault="009F7A0E" w:rsidP="00AB7AB1">
      <w:pPr>
        <w:ind w:hanging="284"/>
        <w:rPr>
          <w:sz w:val="24"/>
          <w:szCs w:val="24"/>
        </w:rPr>
      </w:pPr>
    </w:p>
    <w:p w:rsidR="009F7A0E" w:rsidRPr="009F7A0E" w:rsidRDefault="009F7A0E" w:rsidP="0028500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9F7A0E">
        <w:rPr>
          <w:sz w:val="24"/>
          <w:szCs w:val="24"/>
        </w:rPr>
        <w:t>Conceitos sociológicos fundamentais:</w:t>
      </w:r>
    </w:p>
    <w:p w:rsidR="009F7A0E" w:rsidRPr="009F7A0E" w:rsidRDefault="00BC0DCF" w:rsidP="0028500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9.1 A</w:t>
      </w:r>
      <w:r w:rsidR="009F7A0E" w:rsidRPr="009F7A0E">
        <w:rPr>
          <w:sz w:val="24"/>
          <w:szCs w:val="24"/>
        </w:rPr>
        <w:t xml:space="preserve"> sociologia como estudo da ação social, o sentido da ação e os tipos de ação social</w:t>
      </w:r>
      <w:r w:rsidR="00AB7AB1">
        <w:rPr>
          <w:sz w:val="24"/>
          <w:szCs w:val="24"/>
        </w:rPr>
        <w:t>.</w:t>
      </w:r>
    </w:p>
    <w:p w:rsidR="009F7A0E" w:rsidRPr="009F7A0E" w:rsidRDefault="009F7A0E" w:rsidP="00AB7AB1">
      <w:pPr>
        <w:ind w:hanging="284"/>
        <w:rPr>
          <w:sz w:val="24"/>
          <w:szCs w:val="24"/>
        </w:rPr>
      </w:pPr>
    </w:p>
    <w:p w:rsidR="009F7A0E" w:rsidRPr="009F7A0E" w:rsidRDefault="00BC0DCF" w:rsidP="00AB7A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9F7A0E" w:rsidRPr="009F7A0E">
        <w:rPr>
          <w:sz w:val="24"/>
          <w:szCs w:val="24"/>
        </w:rPr>
        <w:t>O capitalismo compreendido como uma forma de conduta:</w:t>
      </w:r>
    </w:p>
    <w:p w:rsidR="00AB7AB1" w:rsidRDefault="00BC0DCF" w:rsidP="0028500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10.1 O</w:t>
      </w:r>
      <w:r w:rsidR="009F7A0E" w:rsidRPr="009F7A0E">
        <w:rPr>
          <w:sz w:val="24"/>
          <w:szCs w:val="24"/>
        </w:rPr>
        <w:t xml:space="preserve"> sentido cultural da sociedade moderna: a ética protestante e o “</w:t>
      </w:r>
      <w:r w:rsidR="00AB7AB1" w:rsidRPr="009F7A0E">
        <w:rPr>
          <w:sz w:val="24"/>
          <w:szCs w:val="24"/>
        </w:rPr>
        <w:t>espírito</w:t>
      </w:r>
      <w:r w:rsidR="009F7A0E" w:rsidRPr="009F7A0E">
        <w:rPr>
          <w:sz w:val="24"/>
          <w:szCs w:val="24"/>
        </w:rPr>
        <w:t>” do capitalismo</w:t>
      </w:r>
      <w:r w:rsidR="00AB7AB1">
        <w:rPr>
          <w:sz w:val="24"/>
          <w:szCs w:val="24"/>
        </w:rPr>
        <w:t>.</w:t>
      </w:r>
    </w:p>
    <w:p w:rsidR="00AB7AB1" w:rsidRDefault="00AB7AB1" w:rsidP="00285004">
      <w:pPr>
        <w:rPr>
          <w:sz w:val="24"/>
          <w:szCs w:val="24"/>
        </w:rPr>
      </w:pPr>
    </w:p>
    <w:p w:rsidR="009F7A0E" w:rsidRPr="009F7A0E" w:rsidRDefault="00AB7AB1" w:rsidP="00AB7A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BC0DCF">
        <w:rPr>
          <w:sz w:val="24"/>
          <w:szCs w:val="24"/>
        </w:rPr>
        <w:t xml:space="preserve"> </w:t>
      </w:r>
      <w:r w:rsidR="009F7A0E" w:rsidRPr="009F7A0E">
        <w:rPr>
          <w:sz w:val="24"/>
          <w:szCs w:val="24"/>
        </w:rPr>
        <w:t>A relação de dominação como relação social: os tipos puros de dominação</w:t>
      </w:r>
      <w:r>
        <w:rPr>
          <w:sz w:val="24"/>
          <w:szCs w:val="24"/>
        </w:rPr>
        <w:t>.</w:t>
      </w:r>
    </w:p>
    <w:p w:rsidR="009F7A0E" w:rsidRPr="009F7A0E" w:rsidRDefault="009F7A0E" w:rsidP="00AB7AB1">
      <w:pPr>
        <w:ind w:hanging="284"/>
        <w:rPr>
          <w:sz w:val="24"/>
          <w:szCs w:val="24"/>
        </w:rPr>
      </w:pPr>
    </w:p>
    <w:p w:rsidR="009F7A0E" w:rsidRPr="009F7A0E" w:rsidRDefault="00BC0DCF" w:rsidP="00AB7A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AB7AB1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F7A0E" w:rsidRPr="009F7A0E">
        <w:rPr>
          <w:sz w:val="24"/>
          <w:szCs w:val="24"/>
        </w:rPr>
        <w:t>A ética econômica das religiões mundiais:</w:t>
      </w:r>
    </w:p>
    <w:p w:rsidR="009F7A0E" w:rsidRPr="009F7A0E" w:rsidRDefault="00AB7AB1" w:rsidP="0028500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12.1 </w:t>
      </w:r>
      <w:r w:rsidR="009F7A0E" w:rsidRPr="009F7A0E">
        <w:rPr>
          <w:sz w:val="24"/>
          <w:szCs w:val="24"/>
        </w:rPr>
        <w:t>Diferentes religiões e diferentes racionalidades</w:t>
      </w:r>
      <w:r>
        <w:rPr>
          <w:sz w:val="24"/>
          <w:szCs w:val="24"/>
        </w:rPr>
        <w:t>.</w:t>
      </w:r>
    </w:p>
    <w:p w:rsidR="009F7A0E" w:rsidRPr="009F7A0E" w:rsidRDefault="00AB7AB1" w:rsidP="0028500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12.2 </w:t>
      </w:r>
      <w:r w:rsidR="009F7A0E" w:rsidRPr="009F7A0E">
        <w:rPr>
          <w:sz w:val="24"/>
          <w:szCs w:val="24"/>
        </w:rPr>
        <w:t xml:space="preserve">A influência dos interesses materiais e </w:t>
      </w:r>
      <w:r w:rsidR="00285004">
        <w:rPr>
          <w:sz w:val="24"/>
          <w:szCs w:val="24"/>
        </w:rPr>
        <w:t>ideais na ética religiosa</w:t>
      </w:r>
      <w:r>
        <w:rPr>
          <w:sz w:val="24"/>
          <w:szCs w:val="24"/>
        </w:rPr>
        <w:t>.</w:t>
      </w:r>
    </w:p>
    <w:p w:rsidR="009F7A0E" w:rsidRPr="009F7A0E" w:rsidRDefault="009F7A0E" w:rsidP="00AB7AB1">
      <w:pPr>
        <w:ind w:hanging="284"/>
        <w:rPr>
          <w:sz w:val="24"/>
          <w:szCs w:val="24"/>
        </w:rPr>
      </w:pPr>
    </w:p>
    <w:p w:rsidR="009F7A0E" w:rsidRPr="009F7A0E" w:rsidRDefault="00AB7AB1" w:rsidP="00AB7A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9F7A0E" w:rsidRPr="009F7A0E">
        <w:rPr>
          <w:sz w:val="24"/>
          <w:szCs w:val="24"/>
        </w:rPr>
        <w:t>Racionalização, desencantamento do mundo e secularização</w:t>
      </w:r>
      <w:r>
        <w:rPr>
          <w:sz w:val="24"/>
          <w:szCs w:val="24"/>
        </w:rPr>
        <w:t>.</w:t>
      </w:r>
    </w:p>
    <w:p w:rsidR="009F7A0E" w:rsidRPr="009F7A0E" w:rsidRDefault="00AB7AB1" w:rsidP="00AB7A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9F7A0E" w:rsidRPr="009F7A0E">
        <w:rPr>
          <w:sz w:val="24"/>
          <w:szCs w:val="24"/>
        </w:rPr>
        <w:t>Classe, estamento e partido: as ordens econômica, social e política</w:t>
      </w:r>
      <w:r>
        <w:rPr>
          <w:sz w:val="24"/>
          <w:szCs w:val="24"/>
        </w:rPr>
        <w:t>.</w:t>
      </w:r>
    </w:p>
    <w:p w:rsidR="009F7A0E" w:rsidRPr="009F7A0E" w:rsidRDefault="009F7A0E" w:rsidP="00AB7AB1">
      <w:pPr>
        <w:ind w:hanging="284"/>
        <w:rPr>
          <w:sz w:val="24"/>
          <w:szCs w:val="24"/>
        </w:rPr>
      </w:pPr>
    </w:p>
    <w:p w:rsidR="009F7A0E" w:rsidRPr="009F7A0E" w:rsidRDefault="00AB7AB1" w:rsidP="00AB7A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9F7A0E" w:rsidRPr="009F7A0E">
        <w:rPr>
          <w:sz w:val="24"/>
          <w:szCs w:val="24"/>
        </w:rPr>
        <w:t>A política como vocação: o que é política e a concepção de estado</w:t>
      </w:r>
      <w:r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</w:t>
      </w:r>
    </w:p>
    <w:p w:rsidR="000204E1" w:rsidRDefault="000204E1" w:rsidP="00AB7AB1">
      <w:pPr>
        <w:spacing w:line="360" w:lineRule="auto"/>
        <w:rPr>
          <w:b/>
          <w:sz w:val="24"/>
          <w:szCs w:val="24"/>
        </w:rPr>
      </w:pPr>
    </w:p>
    <w:p w:rsidR="009F7A0E" w:rsidRDefault="00ED7104" w:rsidP="00AB7AB1">
      <w:pPr>
        <w:spacing w:line="360" w:lineRule="auto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BIBLIOGRAFIA</w:t>
      </w:r>
    </w:p>
    <w:p w:rsidR="004B165C" w:rsidRPr="009F7A0E" w:rsidRDefault="004B165C" w:rsidP="004B165C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ADORNO, S. Anomia, um conceito, uma história, um destino. I</w:t>
      </w:r>
      <w:r>
        <w:rPr>
          <w:sz w:val="24"/>
          <w:szCs w:val="24"/>
        </w:rPr>
        <w:t>n</w:t>
      </w:r>
      <w:r w:rsidRPr="009F7A0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NASSELA, A.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B.;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FILHO, F.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P.;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AUGUSTO, M.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H.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O.;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 xml:space="preserve">WEISS, R. </w:t>
      </w:r>
      <w:r w:rsidRPr="009F7A0E">
        <w:rPr>
          <w:b/>
          <w:sz w:val="24"/>
          <w:szCs w:val="24"/>
        </w:rPr>
        <w:t>Durkheim: 150 anos</w:t>
      </w:r>
      <w:r w:rsidRPr="009F7A0E">
        <w:rPr>
          <w:sz w:val="24"/>
          <w:szCs w:val="24"/>
        </w:rPr>
        <w:t>. B</w:t>
      </w:r>
      <w:r>
        <w:rPr>
          <w:sz w:val="24"/>
          <w:szCs w:val="24"/>
        </w:rPr>
        <w:t>elo Horizonte:</w:t>
      </w:r>
      <w:r w:rsidRPr="009F7A0E">
        <w:rPr>
          <w:sz w:val="24"/>
          <w:szCs w:val="24"/>
        </w:rPr>
        <w:t>. Argumentum, 2009, p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131-155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</w:p>
    <w:p w:rsidR="004B165C" w:rsidRPr="009F7A0E" w:rsidRDefault="004B165C" w:rsidP="004B165C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sz w:val="24"/>
          <w:szCs w:val="24"/>
        </w:rPr>
        <w:lastRenderedPageBreak/>
        <w:t>BURAWOY, M</w:t>
      </w:r>
      <w:r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 xml:space="preserve">“Abrir as Ciências Sociais: Para quem e para quê?” </w:t>
      </w:r>
      <w:r w:rsidRPr="004B165C">
        <w:rPr>
          <w:sz w:val="24"/>
          <w:szCs w:val="24"/>
        </w:rPr>
        <w:t xml:space="preserve">In: BRAGA, Ruy e BUROWAY, </w:t>
      </w:r>
      <w:r w:rsidRPr="009F7A0E">
        <w:rPr>
          <w:sz w:val="24"/>
          <w:szCs w:val="24"/>
        </w:rPr>
        <w:t>Comte, A</w:t>
      </w:r>
      <w:r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>“Curso de filosofia positiva”</w:t>
      </w:r>
      <w:r>
        <w:rPr>
          <w:sz w:val="24"/>
          <w:szCs w:val="24"/>
        </w:rPr>
        <w:t>. I</w:t>
      </w:r>
      <w:r w:rsidRPr="009F7A0E">
        <w:rPr>
          <w:sz w:val="24"/>
          <w:szCs w:val="24"/>
        </w:rPr>
        <w:t xml:space="preserve">n: </w:t>
      </w:r>
      <w:r w:rsidRPr="009F7A0E">
        <w:rPr>
          <w:b/>
          <w:sz w:val="24"/>
          <w:szCs w:val="24"/>
        </w:rPr>
        <w:t>Comte</w:t>
      </w:r>
      <w:r>
        <w:rPr>
          <w:b/>
          <w:sz w:val="24"/>
          <w:szCs w:val="24"/>
        </w:rPr>
        <w:t xml:space="preserve">: </w:t>
      </w:r>
      <w:r w:rsidRPr="004B165C">
        <w:rPr>
          <w:sz w:val="24"/>
          <w:szCs w:val="24"/>
        </w:rPr>
        <w:t>Os Pensadores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São Paulo</w:t>
      </w:r>
      <w:r>
        <w:rPr>
          <w:sz w:val="24"/>
          <w:szCs w:val="24"/>
        </w:rPr>
        <w:t xml:space="preserve">: </w:t>
      </w:r>
      <w:r w:rsidRPr="009F7A0E">
        <w:rPr>
          <w:sz w:val="24"/>
          <w:szCs w:val="24"/>
        </w:rPr>
        <w:t xml:space="preserve">Abril Cultural, 1978. </w:t>
      </w:r>
    </w:p>
    <w:p w:rsidR="004B165C" w:rsidRPr="009F7A0E" w:rsidRDefault="004B165C" w:rsidP="004B165C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sz w:val="24"/>
          <w:szCs w:val="24"/>
          <w:lang w:val="de-DE"/>
        </w:rPr>
        <w:t>COHN, G</w:t>
      </w:r>
      <w:r>
        <w:rPr>
          <w:sz w:val="24"/>
          <w:szCs w:val="24"/>
          <w:lang w:val="de-DE"/>
        </w:rPr>
        <w:t>. (org.).</w:t>
      </w:r>
      <w:r w:rsidRPr="00C14E1E">
        <w:rPr>
          <w:sz w:val="24"/>
          <w:szCs w:val="24"/>
        </w:rPr>
        <w:t xml:space="preserve"> In: </w:t>
      </w:r>
      <w:r w:rsidRPr="00C14E1E">
        <w:rPr>
          <w:b/>
          <w:sz w:val="24"/>
          <w:szCs w:val="24"/>
        </w:rPr>
        <w:t>Weber</w:t>
      </w:r>
      <w:r w:rsidRPr="00C14E1E"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>Coleção Grandes Cientistas Sociais, São Paulo</w:t>
      </w:r>
      <w:r>
        <w:rPr>
          <w:sz w:val="24"/>
          <w:szCs w:val="24"/>
        </w:rPr>
        <w:t>:</w:t>
      </w:r>
      <w:r w:rsidRPr="009F7A0E">
        <w:rPr>
          <w:sz w:val="24"/>
          <w:szCs w:val="24"/>
        </w:rPr>
        <w:t xml:space="preserve"> </w:t>
      </w:r>
      <w:r>
        <w:rPr>
          <w:sz w:val="24"/>
          <w:szCs w:val="24"/>
        </w:rPr>
        <w:t>Ática</w:t>
      </w:r>
      <w:r w:rsidRPr="009F7A0E">
        <w:rPr>
          <w:sz w:val="24"/>
          <w:szCs w:val="24"/>
        </w:rPr>
        <w:t>, 1991, p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7-34. </w:t>
      </w:r>
    </w:p>
    <w:p w:rsidR="004B165C" w:rsidRPr="009F7A0E" w:rsidRDefault="004B165C" w:rsidP="004B16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9F7A0E">
        <w:rPr>
          <w:sz w:val="24"/>
          <w:szCs w:val="24"/>
        </w:rPr>
        <w:t xml:space="preserve">. </w:t>
      </w:r>
      <w:r w:rsidRPr="009F7A0E">
        <w:rPr>
          <w:b/>
          <w:sz w:val="24"/>
          <w:szCs w:val="24"/>
        </w:rPr>
        <w:t>Crítica e Resignação</w:t>
      </w:r>
      <w:r>
        <w:rPr>
          <w:b/>
          <w:sz w:val="24"/>
          <w:szCs w:val="24"/>
        </w:rPr>
        <w:t xml:space="preserve">. </w:t>
      </w:r>
      <w:r w:rsidRPr="009F7A0E">
        <w:rPr>
          <w:sz w:val="24"/>
          <w:szCs w:val="24"/>
        </w:rPr>
        <w:t>Max Weber e a teoria social</w:t>
      </w:r>
      <w:r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>A ação e a renúnica,</w:t>
      </w:r>
      <w:r>
        <w:rPr>
          <w:sz w:val="24"/>
          <w:szCs w:val="24"/>
        </w:rPr>
        <w:t xml:space="preserve"> Parte I, cap 1. 2. ed. </w:t>
      </w:r>
      <w:r w:rsidRPr="009F7A0E">
        <w:rPr>
          <w:sz w:val="24"/>
          <w:szCs w:val="24"/>
        </w:rPr>
        <w:t>S</w:t>
      </w:r>
      <w:r>
        <w:rPr>
          <w:sz w:val="24"/>
          <w:szCs w:val="24"/>
        </w:rPr>
        <w:t xml:space="preserve">ão </w:t>
      </w:r>
      <w:r w:rsidRPr="009F7A0E">
        <w:rPr>
          <w:sz w:val="24"/>
          <w:szCs w:val="24"/>
        </w:rPr>
        <w:t>P</w:t>
      </w:r>
      <w:r>
        <w:rPr>
          <w:sz w:val="24"/>
          <w:szCs w:val="24"/>
        </w:rPr>
        <w:t>aulo: Martins Fontes 2003,</w:t>
      </w:r>
      <w:r w:rsidRPr="009F7A0E">
        <w:rPr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3 – 19. </w:t>
      </w:r>
    </w:p>
    <w:p w:rsidR="009F7A0E" w:rsidRDefault="004B165C" w:rsidP="00AB7AB1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DIAS, E.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F. E CASTRO, A.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M</w:t>
      </w:r>
      <w:r w:rsidR="009F7A0E" w:rsidRPr="009F7A0E">
        <w:rPr>
          <w:sz w:val="24"/>
          <w:szCs w:val="24"/>
        </w:rPr>
        <w:t xml:space="preserve">. </w:t>
      </w:r>
      <w:r w:rsidR="009F7A0E" w:rsidRPr="009F7A0E">
        <w:rPr>
          <w:b/>
          <w:sz w:val="24"/>
          <w:szCs w:val="24"/>
        </w:rPr>
        <w:t>Introdução ao Pensamento Sociológico</w:t>
      </w:r>
      <w:r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In. </w:t>
      </w:r>
      <w:r w:rsidRPr="009F7A0E">
        <w:rPr>
          <w:sz w:val="24"/>
          <w:szCs w:val="24"/>
        </w:rPr>
        <w:t xml:space="preserve">Parte I, </w:t>
      </w:r>
      <w:r>
        <w:rPr>
          <w:sz w:val="24"/>
          <w:szCs w:val="24"/>
        </w:rPr>
        <w:t xml:space="preserve">9. </w:t>
      </w:r>
      <w:r w:rsidRPr="009F7A0E">
        <w:rPr>
          <w:sz w:val="24"/>
          <w:szCs w:val="24"/>
        </w:rPr>
        <w:t xml:space="preserve">ed.  </w:t>
      </w:r>
      <w:r w:rsidR="009F7A0E" w:rsidRPr="009F7A0E">
        <w:rPr>
          <w:sz w:val="24"/>
          <w:szCs w:val="24"/>
        </w:rPr>
        <w:t>R</w:t>
      </w:r>
      <w:r>
        <w:rPr>
          <w:sz w:val="24"/>
          <w:szCs w:val="24"/>
        </w:rPr>
        <w:t xml:space="preserve">io de </w:t>
      </w:r>
      <w:r w:rsidR="009F7A0E" w:rsidRPr="009F7A0E">
        <w:rPr>
          <w:sz w:val="24"/>
          <w:szCs w:val="24"/>
        </w:rPr>
        <w:t>J</w:t>
      </w:r>
      <w:r>
        <w:rPr>
          <w:sz w:val="24"/>
          <w:szCs w:val="24"/>
        </w:rPr>
        <w:t>aneiro: Eldorado Tijuca, 1985, p.</w:t>
      </w:r>
      <w:r w:rsidR="009F7A0E" w:rsidRPr="009F7A0E">
        <w:rPr>
          <w:sz w:val="24"/>
          <w:szCs w:val="24"/>
        </w:rPr>
        <w:t xml:space="preserve"> 11-36. </w:t>
      </w:r>
    </w:p>
    <w:p w:rsidR="004B165C" w:rsidRPr="009F7A0E" w:rsidRDefault="004B165C" w:rsidP="004B165C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DURKHEIM, É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  <w:r w:rsidRPr="009F7A0E">
        <w:rPr>
          <w:b/>
          <w:sz w:val="24"/>
          <w:szCs w:val="24"/>
        </w:rPr>
        <w:t>As regras do método sociológico</w:t>
      </w:r>
      <w:r>
        <w:rPr>
          <w:b/>
          <w:sz w:val="24"/>
          <w:szCs w:val="24"/>
        </w:rPr>
        <w:t>.</w:t>
      </w:r>
      <w:r w:rsidRPr="009F7A0E">
        <w:rPr>
          <w:sz w:val="24"/>
          <w:szCs w:val="24"/>
        </w:rPr>
        <w:t xml:space="preserve"> São Paulo</w:t>
      </w:r>
      <w:r>
        <w:rPr>
          <w:sz w:val="24"/>
          <w:szCs w:val="24"/>
        </w:rPr>
        <w:t xml:space="preserve">: </w:t>
      </w:r>
      <w:r w:rsidRPr="009F7A0E">
        <w:rPr>
          <w:sz w:val="24"/>
          <w:szCs w:val="24"/>
        </w:rPr>
        <w:t>Nacional, 1966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</w:p>
    <w:p w:rsidR="004B165C" w:rsidRPr="009F7A0E" w:rsidRDefault="004B165C" w:rsidP="004B16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______.</w:t>
      </w:r>
      <w:r w:rsidRPr="009F7A0E">
        <w:rPr>
          <w:sz w:val="24"/>
          <w:szCs w:val="24"/>
        </w:rPr>
        <w:t xml:space="preserve"> </w:t>
      </w:r>
      <w:r w:rsidRPr="009F7A0E">
        <w:rPr>
          <w:b/>
          <w:sz w:val="24"/>
          <w:szCs w:val="24"/>
        </w:rPr>
        <w:t>A divisão do trabalho social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Lisboa</w:t>
      </w:r>
      <w:r>
        <w:rPr>
          <w:sz w:val="24"/>
          <w:szCs w:val="24"/>
        </w:rPr>
        <w:t>:</w:t>
      </w:r>
      <w:r w:rsidRPr="009F7A0E">
        <w:rPr>
          <w:sz w:val="24"/>
          <w:szCs w:val="24"/>
        </w:rPr>
        <w:t xml:space="preserve"> Presença, 1989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</w:p>
    <w:p w:rsidR="004B165C" w:rsidRPr="009F7A0E" w:rsidRDefault="004B165C" w:rsidP="004B165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</w:t>
      </w:r>
      <w:r w:rsidRPr="009F7A0E">
        <w:rPr>
          <w:b/>
          <w:sz w:val="24"/>
          <w:szCs w:val="24"/>
        </w:rPr>
        <w:t>. O suicídio – estudo de sociologia</w:t>
      </w:r>
      <w:r>
        <w:rPr>
          <w:b/>
          <w:sz w:val="24"/>
          <w:szCs w:val="24"/>
        </w:rPr>
        <w:t>.</w:t>
      </w:r>
      <w:r w:rsidRPr="009F7A0E">
        <w:rPr>
          <w:b/>
          <w:sz w:val="24"/>
          <w:szCs w:val="24"/>
        </w:rPr>
        <w:t xml:space="preserve"> </w:t>
      </w:r>
      <w:r w:rsidRPr="009F7A0E">
        <w:rPr>
          <w:sz w:val="24"/>
          <w:szCs w:val="24"/>
        </w:rPr>
        <w:t xml:space="preserve">cap V, </w:t>
      </w:r>
      <w:r>
        <w:rPr>
          <w:sz w:val="24"/>
          <w:szCs w:val="24"/>
        </w:rPr>
        <w:t xml:space="preserve">São Paulo: </w:t>
      </w:r>
      <w:r w:rsidRPr="009F7A0E">
        <w:rPr>
          <w:sz w:val="24"/>
          <w:szCs w:val="24"/>
        </w:rPr>
        <w:t>Martins Fontes, 2000</w:t>
      </w:r>
      <w:r w:rsidRPr="009F7A0E">
        <w:rPr>
          <w:b/>
          <w:sz w:val="24"/>
          <w:szCs w:val="24"/>
        </w:rPr>
        <w:t xml:space="preserve">, </w:t>
      </w:r>
      <w:r w:rsidRPr="009F7A0E">
        <w:rPr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 xml:space="preserve">303-353. </w:t>
      </w:r>
    </w:p>
    <w:p w:rsidR="004B165C" w:rsidRPr="009F7A0E" w:rsidRDefault="004B165C" w:rsidP="004B16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9F7A0E">
        <w:rPr>
          <w:sz w:val="24"/>
          <w:szCs w:val="24"/>
        </w:rPr>
        <w:t xml:space="preserve">. </w:t>
      </w:r>
      <w:r w:rsidRPr="009F7A0E">
        <w:rPr>
          <w:b/>
          <w:sz w:val="24"/>
          <w:szCs w:val="24"/>
        </w:rPr>
        <w:t>As formas elementares da vida religiosa</w:t>
      </w:r>
      <w:r>
        <w:rPr>
          <w:b/>
          <w:sz w:val="24"/>
          <w:szCs w:val="24"/>
        </w:rPr>
        <w:t xml:space="preserve">. </w:t>
      </w:r>
      <w:r w:rsidRPr="009F7A0E">
        <w:rPr>
          <w:sz w:val="24"/>
          <w:szCs w:val="24"/>
        </w:rPr>
        <w:t>São Paulo</w:t>
      </w:r>
      <w:r>
        <w:rPr>
          <w:sz w:val="24"/>
          <w:szCs w:val="24"/>
        </w:rPr>
        <w:t>:</w:t>
      </w:r>
      <w:r w:rsidRPr="009F7A0E">
        <w:rPr>
          <w:sz w:val="24"/>
          <w:szCs w:val="24"/>
        </w:rPr>
        <w:t xml:space="preserve"> Paulinas, 1989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</w:p>
    <w:p w:rsidR="004B165C" w:rsidRDefault="004B165C" w:rsidP="004B165C">
      <w:pPr>
        <w:spacing w:line="360" w:lineRule="auto"/>
        <w:jc w:val="both"/>
        <w:rPr>
          <w:sz w:val="24"/>
          <w:szCs w:val="24"/>
        </w:rPr>
      </w:pPr>
      <w:r w:rsidRPr="004B165C">
        <w:rPr>
          <w:sz w:val="24"/>
          <w:szCs w:val="24"/>
        </w:rPr>
        <w:t xml:space="preserve">MICHAEL. </w:t>
      </w:r>
      <w:r w:rsidRPr="009F7A0E">
        <w:rPr>
          <w:b/>
          <w:sz w:val="24"/>
          <w:szCs w:val="24"/>
        </w:rPr>
        <w:t>Por Uma Sociologia Pública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ão </w:t>
      </w:r>
      <w:r w:rsidRPr="009F7A0E">
        <w:rPr>
          <w:sz w:val="24"/>
          <w:szCs w:val="24"/>
        </w:rPr>
        <w:t>P</w:t>
      </w:r>
      <w:r>
        <w:rPr>
          <w:sz w:val="24"/>
          <w:szCs w:val="24"/>
        </w:rPr>
        <w:t>aulo:</w:t>
      </w:r>
      <w:r w:rsidRPr="009F7A0E">
        <w:rPr>
          <w:sz w:val="24"/>
          <w:szCs w:val="24"/>
        </w:rPr>
        <w:t xml:space="preserve"> Alameda, 2009</w:t>
      </w:r>
      <w:r>
        <w:rPr>
          <w:sz w:val="24"/>
          <w:szCs w:val="24"/>
        </w:rPr>
        <w:t>,</w:t>
      </w:r>
      <w:r w:rsidRPr="009F7A0E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9F7A0E">
        <w:rPr>
          <w:sz w:val="24"/>
          <w:szCs w:val="24"/>
        </w:rPr>
        <w:t xml:space="preserve">.117-134. </w:t>
      </w:r>
    </w:p>
    <w:p w:rsidR="009F7A0E" w:rsidRPr="009F7A0E" w:rsidRDefault="004B165C" w:rsidP="00AB7A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MILLS, W. </w:t>
      </w:r>
      <w:r w:rsidR="009F7A0E" w:rsidRPr="009F7A0E">
        <w:rPr>
          <w:b/>
          <w:sz w:val="24"/>
          <w:szCs w:val="24"/>
        </w:rPr>
        <w:t>A imaginação sociológica</w:t>
      </w:r>
      <w:r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Rio de Janeiro</w:t>
      </w:r>
      <w:r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Zahar</w:t>
      </w:r>
      <w:r>
        <w:rPr>
          <w:sz w:val="24"/>
          <w:szCs w:val="24"/>
        </w:rPr>
        <w:t>, e</w:t>
      </w:r>
      <w:r w:rsidR="009F7A0E" w:rsidRPr="009F7A0E">
        <w:rPr>
          <w:sz w:val="24"/>
          <w:szCs w:val="24"/>
        </w:rPr>
        <w:t>d. 1975.</w:t>
      </w:r>
    </w:p>
    <w:p w:rsidR="009F7A0E" w:rsidRPr="009F7A0E" w:rsidRDefault="004B165C" w:rsidP="00AB7AB1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WEBER,</w:t>
      </w:r>
      <w:r w:rsidR="009F7A0E" w:rsidRPr="009F7A0E">
        <w:rPr>
          <w:sz w:val="24"/>
          <w:szCs w:val="24"/>
        </w:rPr>
        <w:t xml:space="preserve"> M</w:t>
      </w:r>
      <w:r w:rsidR="00285004">
        <w:rPr>
          <w:sz w:val="24"/>
          <w:szCs w:val="24"/>
        </w:rPr>
        <w:t xml:space="preserve">. </w:t>
      </w:r>
      <w:r w:rsidR="009F7A0E" w:rsidRPr="009F7A0E">
        <w:rPr>
          <w:sz w:val="24"/>
          <w:szCs w:val="24"/>
        </w:rPr>
        <w:t>“</w:t>
      </w:r>
      <w:r w:rsidR="009F7A0E" w:rsidRPr="004B165C">
        <w:rPr>
          <w:b/>
          <w:sz w:val="24"/>
          <w:szCs w:val="24"/>
        </w:rPr>
        <w:t>A objetividade do con</w:t>
      </w:r>
      <w:r w:rsidRPr="004B165C">
        <w:rPr>
          <w:b/>
          <w:sz w:val="24"/>
          <w:szCs w:val="24"/>
        </w:rPr>
        <w:t>hecimento nas ciências sociais</w:t>
      </w:r>
      <w:r>
        <w:rPr>
          <w:sz w:val="24"/>
          <w:szCs w:val="24"/>
        </w:rPr>
        <w:t>”.</w:t>
      </w:r>
      <w:r w:rsidR="009F7A0E" w:rsidRPr="009F7A0E">
        <w:rPr>
          <w:sz w:val="24"/>
          <w:szCs w:val="24"/>
        </w:rPr>
        <w:t xml:space="preserve"> Tradução</w:t>
      </w:r>
      <w:r w:rsidR="00E632A1"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apresent</w:t>
      </w:r>
      <w:r w:rsidR="00E632A1">
        <w:rPr>
          <w:sz w:val="24"/>
          <w:szCs w:val="24"/>
        </w:rPr>
        <w:t>ação e comentários Gabriel Cohn.</w:t>
      </w:r>
      <w:r w:rsidR="009F7A0E" w:rsidRPr="009F7A0E">
        <w:rPr>
          <w:sz w:val="24"/>
          <w:szCs w:val="24"/>
        </w:rPr>
        <w:t xml:space="preserve"> S</w:t>
      </w:r>
      <w:r w:rsidR="00E632A1">
        <w:rPr>
          <w:sz w:val="24"/>
          <w:szCs w:val="24"/>
        </w:rPr>
        <w:t xml:space="preserve">ão </w:t>
      </w:r>
      <w:r w:rsidR="009F7A0E" w:rsidRPr="009F7A0E">
        <w:rPr>
          <w:sz w:val="24"/>
          <w:szCs w:val="24"/>
        </w:rPr>
        <w:t>P</w:t>
      </w:r>
      <w:r w:rsidR="00E632A1">
        <w:rPr>
          <w:sz w:val="24"/>
          <w:szCs w:val="24"/>
        </w:rPr>
        <w:t>aulo: Á</w:t>
      </w:r>
      <w:r w:rsidR="009F7A0E" w:rsidRPr="009F7A0E">
        <w:rPr>
          <w:sz w:val="24"/>
          <w:szCs w:val="24"/>
        </w:rPr>
        <w:t>tica, 2006</w:t>
      </w:r>
      <w:r w:rsidR="00E632A1">
        <w:rPr>
          <w:sz w:val="24"/>
          <w:szCs w:val="24"/>
        </w:rPr>
        <w:t>.</w:t>
      </w:r>
    </w:p>
    <w:p w:rsidR="009F7A0E" w:rsidRPr="009F7A0E" w:rsidRDefault="00285004" w:rsidP="00AB7A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______.</w:t>
      </w:r>
      <w:r w:rsidR="009F7A0E" w:rsidRPr="009F7A0E">
        <w:rPr>
          <w:sz w:val="24"/>
          <w:szCs w:val="24"/>
        </w:rPr>
        <w:t xml:space="preserve"> “Conceitos sociológicos fundamentais”</w:t>
      </w:r>
      <w:r w:rsidR="00E632A1">
        <w:rPr>
          <w:sz w:val="24"/>
          <w:szCs w:val="24"/>
        </w:rPr>
        <w:t xml:space="preserve">. In: </w:t>
      </w:r>
      <w:r w:rsidR="009F7A0E" w:rsidRPr="009F7A0E">
        <w:rPr>
          <w:b/>
          <w:sz w:val="24"/>
          <w:szCs w:val="24"/>
        </w:rPr>
        <w:t>Economia e Sociedade</w:t>
      </w:r>
      <w:r w:rsidR="009F7A0E" w:rsidRPr="009F7A0E">
        <w:rPr>
          <w:sz w:val="24"/>
          <w:szCs w:val="24"/>
        </w:rPr>
        <w:t>, Vol. 1</w:t>
      </w:r>
      <w:r w:rsidR="00E632A1"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Brasília</w:t>
      </w:r>
      <w:r w:rsidR="00E632A1"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UNB, 1991 (págs. 03-30). </w:t>
      </w:r>
    </w:p>
    <w:p w:rsidR="009F7A0E" w:rsidRPr="009F7A0E" w:rsidRDefault="00285004" w:rsidP="00AB7A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9F7A0E" w:rsidRPr="009F7A0E">
        <w:rPr>
          <w:sz w:val="24"/>
          <w:szCs w:val="24"/>
        </w:rPr>
        <w:t>. “</w:t>
      </w:r>
      <w:r w:rsidR="009F7A0E" w:rsidRPr="009F7A0E">
        <w:rPr>
          <w:b/>
          <w:sz w:val="24"/>
          <w:szCs w:val="24"/>
        </w:rPr>
        <w:t>A ética protestante e o espírito do capitalismo</w:t>
      </w:r>
      <w:r w:rsidR="009F7A0E" w:rsidRPr="009F7A0E">
        <w:rPr>
          <w:sz w:val="24"/>
          <w:szCs w:val="24"/>
        </w:rPr>
        <w:t>”</w:t>
      </w:r>
      <w:r w:rsidR="00E632A1"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S</w:t>
      </w:r>
      <w:r w:rsidR="00E632A1">
        <w:rPr>
          <w:sz w:val="24"/>
          <w:szCs w:val="24"/>
        </w:rPr>
        <w:t xml:space="preserve">ão </w:t>
      </w:r>
      <w:r w:rsidR="009F7A0E" w:rsidRPr="009F7A0E">
        <w:rPr>
          <w:sz w:val="24"/>
          <w:szCs w:val="24"/>
        </w:rPr>
        <w:t>P</w:t>
      </w:r>
      <w:r w:rsidR="00E632A1">
        <w:rPr>
          <w:sz w:val="24"/>
          <w:szCs w:val="24"/>
        </w:rPr>
        <w:t xml:space="preserve">aulo: </w:t>
      </w:r>
      <w:r w:rsidR="009F7A0E" w:rsidRPr="009F7A0E">
        <w:rPr>
          <w:sz w:val="24"/>
          <w:szCs w:val="24"/>
        </w:rPr>
        <w:t xml:space="preserve">Companhia das Letras, 2004. </w:t>
      </w:r>
    </w:p>
    <w:p w:rsidR="009F7A0E" w:rsidRPr="009F7A0E" w:rsidRDefault="00285004" w:rsidP="00AB7AB1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</w:t>
      </w:r>
      <w:r w:rsidR="009F7A0E" w:rsidRPr="009F7A0E">
        <w:rPr>
          <w:sz w:val="24"/>
          <w:szCs w:val="24"/>
        </w:rPr>
        <w:t>. A Psicologia social das religiões mundiais</w:t>
      </w:r>
      <w:r w:rsidR="004B165C">
        <w:rPr>
          <w:sz w:val="24"/>
          <w:szCs w:val="24"/>
        </w:rPr>
        <w:t>. I</w:t>
      </w:r>
      <w:r w:rsidR="009F7A0E" w:rsidRPr="009F7A0E">
        <w:rPr>
          <w:sz w:val="24"/>
          <w:szCs w:val="24"/>
        </w:rPr>
        <w:t xml:space="preserve">n: </w:t>
      </w:r>
      <w:r w:rsidR="009F7A0E" w:rsidRPr="009F7A0E">
        <w:rPr>
          <w:b/>
          <w:sz w:val="24"/>
          <w:szCs w:val="24"/>
        </w:rPr>
        <w:t>Ensaios de Sociologia</w:t>
      </w:r>
      <w:r w:rsidR="009F7A0E" w:rsidRPr="009F7A0E">
        <w:rPr>
          <w:sz w:val="24"/>
          <w:szCs w:val="24"/>
        </w:rPr>
        <w:t>, (org e introd. H.H. Gerth e C. Wright Mills)</w:t>
      </w:r>
      <w:r w:rsidR="00E632A1">
        <w:rPr>
          <w:sz w:val="24"/>
          <w:szCs w:val="24"/>
        </w:rPr>
        <w:t xml:space="preserve">. </w:t>
      </w:r>
      <w:r w:rsidR="00E632A1" w:rsidRPr="009F7A0E">
        <w:rPr>
          <w:sz w:val="24"/>
          <w:szCs w:val="24"/>
        </w:rPr>
        <w:t>5</w:t>
      </w:r>
      <w:r w:rsidR="004B165C">
        <w:rPr>
          <w:sz w:val="24"/>
          <w:szCs w:val="24"/>
        </w:rPr>
        <w:t>.</w:t>
      </w:r>
      <w:r w:rsidR="00E632A1" w:rsidRPr="009F7A0E">
        <w:rPr>
          <w:sz w:val="24"/>
          <w:szCs w:val="24"/>
        </w:rPr>
        <w:t xml:space="preserve"> </w:t>
      </w:r>
      <w:r w:rsidR="00E632A1">
        <w:rPr>
          <w:sz w:val="24"/>
          <w:szCs w:val="24"/>
        </w:rPr>
        <w:t>ed.</w:t>
      </w:r>
      <w:r w:rsidR="009F7A0E" w:rsidRPr="009F7A0E">
        <w:rPr>
          <w:sz w:val="24"/>
          <w:szCs w:val="24"/>
        </w:rPr>
        <w:t xml:space="preserve"> R</w:t>
      </w:r>
      <w:r w:rsidR="00E632A1">
        <w:rPr>
          <w:sz w:val="24"/>
          <w:szCs w:val="24"/>
        </w:rPr>
        <w:t xml:space="preserve">io </w:t>
      </w:r>
      <w:r w:rsidR="009F7A0E" w:rsidRPr="009F7A0E">
        <w:rPr>
          <w:sz w:val="24"/>
          <w:szCs w:val="24"/>
        </w:rPr>
        <w:t>J</w:t>
      </w:r>
      <w:r w:rsidR="00E632A1">
        <w:rPr>
          <w:sz w:val="24"/>
          <w:szCs w:val="24"/>
        </w:rPr>
        <w:t>aneiro:</w:t>
      </w:r>
      <w:r w:rsidR="009F7A0E" w:rsidRPr="009F7A0E">
        <w:rPr>
          <w:sz w:val="24"/>
          <w:szCs w:val="24"/>
        </w:rPr>
        <w:t xml:space="preserve"> LTC, 2002, “Classe, Estamento e Partido”</w:t>
      </w:r>
      <w:r w:rsidR="00E632A1"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</w:t>
      </w:r>
    </w:p>
    <w:p w:rsidR="009F7A0E" w:rsidRPr="009F7A0E" w:rsidRDefault="00285004" w:rsidP="00AB7A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9F7A0E" w:rsidRPr="009F7A0E">
        <w:rPr>
          <w:sz w:val="24"/>
          <w:szCs w:val="24"/>
        </w:rPr>
        <w:t>. “Os tipos de dominação”</w:t>
      </w:r>
      <w:r w:rsidR="004B165C">
        <w:rPr>
          <w:sz w:val="24"/>
          <w:szCs w:val="24"/>
        </w:rPr>
        <w:t>. I</w:t>
      </w:r>
      <w:r w:rsidR="009F7A0E" w:rsidRPr="009F7A0E">
        <w:rPr>
          <w:sz w:val="24"/>
          <w:szCs w:val="24"/>
        </w:rPr>
        <w:t xml:space="preserve">n: </w:t>
      </w:r>
      <w:r w:rsidR="009F7A0E" w:rsidRPr="009F7A0E">
        <w:rPr>
          <w:b/>
          <w:sz w:val="24"/>
          <w:szCs w:val="24"/>
        </w:rPr>
        <w:t>Economia e Sociedade</w:t>
      </w:r>
      <w:r w:rsidR="009F7A0E" w:rsidRPr="009F7A0E">
        <w:rPr>
          <w:sz w:val="24"/>
          <w:szCs w:val="24"/>
        </w:rPr>
        <w:t>, Vol. 1, Brasília</w:t>
      </w:r>
      <w:r w:rsidR="00E632A1"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UNB, 1991.</w:t>
      </w:r>
    </w:p>
    <w:p w:rsidR="009F7A0E" w:rsidRPr="00E632A1" w:rsidRDefault="00285004" w:rsidP="00AB7AB1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</w:t>
      </w:r>
      <w:r w:rsidR="009F7A0E" w:rsidRPr="009F7A0E">
        <w:rPr>
          <w:sz w:val="24"/>
          <w:szCs w:val="24"/>
        </w:rPr>
        <w:t xml:space="preserve">. “Classe, Estamento e Partido”, In: </w:t>
      </w:r>
      <w:r w:rsidR="009F7A0E" w:rsidRPr="009F7A0E">
        <w:rPr>
          <w:b/>
          <w:sz w:val="24"/>
          <w:szCs w:val="24"/>
        </w:rPr>
        <w:t>Ensaios de Sociologia</w:t>
      </w:r>
      <w:r w:rsidR="009F7A0E" w:rsidRPr="009F7A0E">
        <w:rPr>
          <w:sz w:val="24"/>
          <w:szCs w:val="24"/>
        </w:rPr>
        <w:t xml:space="preserve"> (org e introd. </w:t>
      </w:r>
      <w:r w:rsidR="009F7A0E" w:rsidRPr="00E632A1">
        <w:rPr>
          <w:sz w:val="24"/>
          <w:szCs w:val="24"/>
        </w:rPr>
        <w:t>H.H. Gerth e C. Wright Mills)</w:t>
      </w:r>
      <w:r w:rsidR="00E632A1">
        <w:rPr>
          <w:sz w:val="24"/>
          <w:szCs w:val="24"/>
        </w:rPr>
        <w:t xml:space="preserve">. </w:t>
      </w:r>
      <w:r w:rsidR="00E632A1" w:rsidRPr="00E632A1">
        <w:rPr>
          <w:sz w:val="24"/>
          <w:szCs w:val="24"/>
        </w:rPr>
        <w:t>5ª ed</w:t>
      </w:r>
      <w:r w:rsidR="00E632A1">
        <w:rPr>
          <w:sz w:val="24"/>
          <w:szCs w:val="24"/>
        </w:rPr>
        <w:t>.</w:t>
      </w:r>
      <w:r w:rsidR="009F7A0E" w:rsidRPr="00E632A1">
        <w:rPr>
          <w:sz w:val="24"/>
          <w:szCs w:val="24"/>
        </w:rPr>
        <w:t xml:space="preserve"> R</w:t>
      </w:r>
      <w:r w:rsidR="00E632A1" w:rsidRPr="00E632A1">
        <w:rPr>
          <w:sz w:val="24"/>
          <w:szCs w:val="24"/>
        </w:rPr>
        <w:t xml:space="preserve">io de </w:t>
      </w:r>
      <w:r w:rsidR="009F7A0E" w:rsidRPr="00E632A1">
        <w:rPr>
          <w:sz w:val="24"/>
          <w:szCs w:val="24"/>
        </w:rPr>
        <w:t>J</w:t>
      </w:r>
      <w:r w:rsidR="00E632A1" w:rsidRPr="00E632A1">
        <w:rPr>
          <w:sz w:val="24"/>
          <w:szCs w:val="24"/>
        </w:rPr>
        <w:t>aneiro:</w:t>
      </w:r>
      <w:r w:rsidR="009F7A0E" w:rsidRPr="00E632A1">
        <w:rPr>
          <w:sz w:val="24"/>
          <w:szCs w:val="24"/>
        </w:rPr>
        <w:t xml:space="preserve"> LTC,</w:t>
      </w:r>
      <w:r w:rsidR="00E632A1">
        <w:rPr>
          <w:sz w:val="24"/>
          <w:szCs w:val="24"/>
        </w:rPr>
        <w:t xml:space="preserve"> 2002</w:t>
      </w:r>
      <w:r w:rsidR="009F7A0E" w:rsidRPr="00E632A1">
        <w:rPr>
          <w:sz w:val="24"/>
          <w:szCs w:val="24"/>
        </w:rPr>
        <w:t>.</w:t>
      </w:r>
    </w:p>
    <w:p w:rsidR="009F7A0E" w:rsidRPr="00285004" w:rsidRDefault="00285004" w:rsidP="00AB7A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______. </w:t>
      </w:r>
      <w:r w:rsidR="009F7A0E" w:rsidRPr="009F7A0E">
        <w:rPr>
          <w:sz w:val="24"/>
          <w:szCs w:val="24"/>
        </w:rPr>
        <w:t xml:space="preserve">“Parte I: Ciência e Política (A política como vocação e A ciência como vocação)” In: </w:t>
      </w:r>
      <w:r w:rsidR="009F7A0E" w:rsidRPr="009F7A0E">
        <w:rPr>
          <w:b/>
          <w:sz w:val="24"/>
          <w:szCs w:val="24"/>
        </w:rPr>
        <w:t xml:space="preserve">Ensaios de Sociologia </w:t>
      </w:r>
      <w:r w:rsidR="009F7A0E" w:rsidRPr="009F7A0E">
        <w:rPr>
          <w:sz w:val="24"/>
          <w:szCs w:val="24"/>
        </w:rPr>
        <w:t xml:space="preserve">(org e introd. </w:t>
      </w:r>
      <w:r w:rsidR="009F7A0E" w:rsidRPr="00285004">
        <w:rPr>
          <w:sz w:val="24"/>
          <w:szCs w:val="24"/>
        </w:rPr>
        <w:t>H.H. Gerth e C. Wright Mills)</w:t>
      </w:r>
      <w:r w:rsidRPr="00285004">
        <w:rPr>
          <w:sz w:val="24"/>
          <w:szCs w:val="24"/>
        </w:rPr>
        <w:t>. 5ª ed.</w:t>
      </w:r>
      <w:r w:rsidR="009F7A0E" w:rsidRPr="00285004">
        <w:rPr>
          <w:sz w:val="24"/>
          <w:szCs w:val="24"/>
        </w:rPr>
        <w:t xml:space="preserve"> R</w:t>
      </w:r>
      <w:r w:rsidR="00E632A1">
        <w:rPr>
          <w:sz w:val="24"/>
          <w:szCs w:val="24"/>
        </w:rPr>
        <w:t xml:space="preserve">io de </w:t>
      </w:r>
      <w:r w:rsidR="009F7A0E" w:rsidRPr="00285004">
        <w:rPr>
          <w:sz w:val="24"/>
          <w:szCs w:val="24"/>
        </w:rPr>
        <w:t>J</w:t>
      </w:r>
      <w:r w:rsidR="00E632A1">
        <w:rPr>
          <w:sz w:val="24"/>
          <w:szCs w:val="24"/>
        </w:rPr>
        <w:t>aneiro:</w:t>
      </w:r>
      <w:r w:rsidR="009F7A0E" w:rsidRPr="00285004">
        <w:rPr>
          <w:sz w:val="24"/>
          <w:szCs w:val="24"/>
        </w:rPr>
        <w:t xml:space="preserve"> LTC, 2002. </w:t>
      </w:r>
    </w:p>
    <w:p w:rsidR="009F7A0E" w:rsidRDefault="00285004" w:rsidP="00AB7AB1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PIERUCCI</w:t>
      </w:r>
      <w:r w:rsidR="009F7A0E" w:rsidRPr="009F7A0E">
        <w:rPr>
          <w:sz w:val="24"/>
          <w:szCs w:val="24"/>
        </w:rPr>
        <w:t>, F. “Secularização segundo Max Weber – da contemporânea serventia de voltarmos a acessar um velho sentido”</w:t>
      </w:r>
      <w:r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In: Jessé Souza (org) </w:t>
      </w:r>
      <w:r w:rsidR="009F7A0E" w:rsidRPr="009F7A0E">
        <w:rPr>
          <w:b/>
          <w:sz w:val="24"/>
          <w:szCs w:val="24"/>
        </w:rPr>
        <w:t xml:space="preserve">A Atualidade de Max Weber, </w:t>
      </w:r>
      <w:r w:rsidR="009F7A0E" w:rsidRPr="009F7A0E">
        <w:rPr>
          <w:sz w:val="24"/>
          <w:szCs w:val="24"/>
        </w:rPr>
        <w:t>Brasília</w:t>
      </w:r>
      <w:r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UNB, 2000, p. 105-162. </w:t>
      </w:r>
    </w:p>
    <w:p w:rsidR="004B165C" w:rsidRPr="009F7A0E" w:rsidRDefault="004B165C" w:rsidP="004B165C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RODRIGUES, J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A</w:t>
      </w:r>
      <w:r>
        <w:rPr>
          <w:sz w:val="24"/>
          <w:szCs w:val="24"/>
        </w:rPr>
        <w:t>.;</w:t>
      </w:r>
      <w:r w:rsidRPr="009F7A0E">
        <w:rPr>
          <w:sz w:val="24"/>
          <w:szCs w:val="24"/>
        </w:rPr>
        <w:t xml:space="preserve"> </w:t>
      </w:r>
      <w:r w:rsidRPr="004B165C">
        <w:rPr>
          <w:sz w:val="24"/>
          <w:szCs w:val="24"/>
        </w:rPr>
        <w:t>DURKHEIM</w:t>
      </w:r>
      <w:r>
        <w:rPr>
          <w:sz w:val="24"/>
          <w:szCs w:val="24"/>
        </w:rPr>
        <w:t>, É</w:t>
      </w:r>
      <w:r w:rsidRPr="004B165C"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Coleção Grandes Cientistas Sociais, São Paulo</w:t>
      </w:r>
      <w:r>
        <w:rPr>
          <w:sz w:val="24"/>
          <w:szCs w:val="24"/>
        </w:rPr>
        <w:t>:</w:t>
      </w:r>
      <w:r w:rsidRPr="009F7A0E">
        <w:rPr>
          <w:sz w:val="24"/>
          <w:szCs w:val="24"/>
        </w:rPr>
        <w:t xml:space="preserve"> </w:t>
      </w:r>
      <w:r>
        <w:rPr>
          <w:sz w:val="24"/>
          <w:szCs w:val="24"/>
        </w:rPr>
        <w:t>Ática, 1988. In</w:t>
      </w:r>
      <w:r w:rsidRPr="009F7A0E">
        <w:rPr>
          <w:sz w:val="24"/>
          <w:szCs w:val="24"/>
        </w:rPr>
        <w:t xml:space="preserve">: </w:t>
      </w:r>
      <w:r w:rsidRPr="004B165C">
        <w:rPr>
          <w:b/>
          <w:sz w:val="24"/>
          <w:szCs w:val="24"/>
        </w:rPr>
        <w:t>A Sociologia de Durkheim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p. 7-38. </w:t>
      </w:r>
    </w:p>
    <w:p w:rsidR="004B165C" w:rsidRPr="009F7A0E" w:rsidRDefault="004B165C" w:rsidP="00AB7AB1">
      <w:pPr>
        <w:spacing w:line="360" w:lineRule="auto"/>
        <w:jc w:val="both"/>
        <w:rPr>
          <w:b/>
          <w:sz w:val="24"/>
          <w:szCs w:val="24"/>
        </w:rPr>
      </w:pPr>
    </w:p>
    <w:p w:rsidR="002C4693" w:rsidRPr="009F7A0E" w:rsidRDefault="002C4693" w:rsidP="00AB7AB1">
      <w:pPr>
        <w:spacing w:line="360" w:lineRule="auto"/>
        <w:rPr>
          <w:sz w:val="24"/>
          <w:szCs w:val="24"/>
        </w:rPr>
      </w:pPr>
    </w:p>
    <w:sectPr w:rsidR="002C4693" w:rsidRPr="009F7A0E" w:rsidSect="000204E1">
      <w:headerReference w:type="even" r:id="rId8"/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18F" w:rsidRDefault="001D518F" w:rsidP="00B21F0F">
      <w:r>
        <w:separator/>
      </w:r>
    </w:p>
  </w:endnote>
  <w:endnote w:type="continuationSeparator" w:id="1">
    <w:p w:rsidR="001D518F" w:rsidRDefault="001D518F" w:rsidP="00B21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bel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18F" w:rsidRDefault="001D518F" w:rsidP="00B21F0F">
      <w:r>
        <w:separator/>
      </w:r>
    </w:p>
  </w:footnote>
  <w:footnote w:type="continuationSeparator" w:id="1">
    <w:p w:rsidR="001D518F" w:rsidRDefault="001D518F" w:rsidP="00B21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225" w:rsidRDefault="00B31A6A" w:rsidP="00FF16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71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1225" w:rsidRDefault="001D518F" w:rsidP="0097209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225" w:rsidRDefault="001D518F" w:rsidP="0097209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454"/>
    <w:multiLevelType w:val="hybridMultilevel"/>
    <w:tmpl w:val="47528D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96CD5"/>
    <w:multiLevelType w:val="hybridMultilevel"/>
    <w:tmpl w:val="DB828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56C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A0E"/>
    <w:rsid w:val="000036BA"/>
    <w:rsid w:val="000151B0"/>
    <w:rsid w:val="000204E1"/>
    <w:rsid w:val="000D2B0A"/>
    <w:rsid w:val="001072A3"/>
    <w:rsid w:val="00167885"/>
    <w:rsid w:val="001D518F"/>
    <w:rsid w:val="001E51FB"/>
    <w:rsid w:val="00251125"/>
    <w:rsid w:val="0026192A"/>
    <w:rsid w:val="00285004"/>
    <w:rsid w:val="002C4693"/>
    <w:rsid w:val="002E3DDE"/>
    <w:rsid w:val="003051CF"/>
    <w:rsid w:val="00426231"/>
    <w:rsid w:val="0044092C"/>
    <w:rsid w:val="004652AB"/>
    <w:rsid w:val="004923B0"/>
    <w:rsid w:val="004B165C"/>
    <w:rsid w:val="004D7AF6"/>
    <w:rsid w:val="00515FB1"/>
    <w:rsid w:val="0056487B"/>
    <w:rsid w:val="0059470E"/>
    <w:rsid w:val="005B4DDA"/>
    <w:rsid w:val="00641813"/>
    <w:rsid w:val="0065690C"/>
    <w:rsid w:val="0069140B"/>
    <w:rsid w:val="006A061F"/>
    <w:rsid w:val="006A6B60"/>
    <w:rsid w:val="006F3D9C"/>
    <w:rsid w:val="00785CFB"/>
    <w:rsid w:val="00866D14"/>
    <w:rsid w:val="008B774E"/>
    <w:rsid w:val="008B7D56"/>
    <w:rsid w:val="0090506E"/>
    <w:rsid w:val="00943DBA"/>
    <w:rsid w:val="00985C4E"/>
    <w:rsid w:val="00987E97"/>
    <w:rsid w:val="009F6300"/>
    <w:rsid w:val="009F7A0E"/>
    <w:rsid w:val="00A12059"/>
    <w:rsid w:val="00A950AB"/>
    <w:rsid w:val="00AB7AB1"/>
    <w:rsid w:val="00B21F0F"/>
    <w:rsid w:val="00B31A6A"/>
    <w:rsid w:val="00B93506"/>
    <w:rsid w:val="00BA2CAD"/>
    <w:rsid w:val="00BC0DCF"/>
    <w:rsid w:val="00C14E1E"/>
    <w:rsid w:val="00D22553"/>
    <w:rsid w:val="00D566EA"/>
    <w:rsid w:val="00D817BE"/>
    <w:rsid w:val="00DB496D"/>
    <w:rsid w:val="00E632A1"/>
    <w:rsid w:val="00ED7104"/>
    <w:rsid w:val="00F12DBE"/>
    <w:rsid w:val="00F17598"/>
    <w:rsid w:val="00F2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0E"/>
  </w:style>
  <w:style w:type="paragraph" w:styleId="Ttulo1">
    <w:name w:val="heading 1"/>
    <w:basedOn w:val="Normal"/>
    <w:next w:val="Normal"/>
    <w:link w:val="Ttulo1Char"/>
    <w:qFormat/>
    <w:rsid w:val="001E51FB"/>
    <w:pPr>
      <w:keepNext/>
      <w:outlineLvl w:val="0"/>
    </w:pPr>
    <w:rPr>
      <w:rFonts w:ascii="Kabel Bk BT" w:hAnsi="Kabel Bk BT"/>
      <w:b/>
    </w:rPr>
  </w:style>
  <w:style w:type="paragraph" w:styleId="Ttulo2">
    <w:name w:val="heading 2"/>
    <w:basedOn w:val="Normal"/>
    <w:next w:val="Normal"/>
    <w:link w:val="Ttulo2Char"/>
    <w:qFormat/>
    <w:rsid w:val="001E51FB"/>
    <w:pPr>
      <w:keepNext/>
      <w:shd w:val="pct12" w:color="auto" w:fill="FFFFFF"/>
      <w:ind w:left="-142"/>
      <w:outlineLvl w:val="1"/>
    </w:pPr>
    <w:rPr>
      <w:rFonts w:ascii="Kabel Bk BT" w:hAnsi="Kabel Bk BT"/>
      <w:b/>
    </w:rPr>
  </w:style>
  <w:style w:type="paragraph" w:styleId="Ttulo3">
    <w:name w:val="heading 3"/>
    <w:basedOn w:val="Normal"/>
    <w:next w:val="Normal"/>
    <w:link w:val="Ttulo3Char"/>
    <w:qFormat/>
    <w:rsid w:val="001E51FB"/>
    <w:pPr>
      <w:keepNext/>
      <w:shd w:val="pct12" w:color="auto" w:fill="FFFFFF"/>
      <w:outlineLvl w:val="2"/>
    </w:pPr>
    <w:rPr>
      <w:rFonts w:ascii="Kabel Bk BT" w:hAnsi="Kabel Bk BT"/>
      <w:b/>
    </w:rPr>
  </w:style>
  <w:style w:type="paragraph" w:styleId="Ttulo4">
    <w:name w:val="heading 4"/>
    <w:basedOn w:val="Normal"/>
    <w:next w:val="Normal"/>
    <w:link w:val="Ttulo4Char"/>
    <w:qFormat/>
    <w:rsid w:val="001E51FB"/>
    <w:pPr>
      <w:keepNext/>
      <w:outlineLvl w:val="3"/>
    </w:pPr>
    <w:rPr>
      <w:rFonts w:ascii="Arial" w:hAnsi="Arial"/>
      <w:i/>
    </w:rPr>
  </w:style>
  <w:style w:type="paragraph" w:styleId="Ttulo5">
    <w:name w:val="heading 5"/>
    <w:basedOn w:val="Normal"/>
    <w:next w:val="Normal"/>
    <w:link w:val="Ttulo5Char"/>
    <w:qFormat/>
    <w:rsid w:val="001E51FB"/>
    <w:pPr>
      <w:keepNext/>
      <w:outlineLvl w:val="4"/>
    </w:pPr>
    <w:rPr>
      <w:rFonts w:ascii="Kabel Bk BT" w:hAnsi="Kabel Bk BT"/>
      <w:b/>
      <w:color w:val="000000"/>
    </w:rPr>
  </w:style>
  <w:style w:type="paragraph" w:styleId="Ttulo6">
    <w:name w:val="heading 6"/>
    <w:basedOn w:val="Normal"/>
    <w:next w:val="Normal"/>
    <w:link w:val="Ttulo6Char"/>
    <w:qFormat/>
    <w:rsid w:val="001E51F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1E51FB"/>
    <w:pPr>
      <w:keepNext/>
      <w:outlineLvl w:val="6"/>
    </w:pPr>
    <w:rPr>
      <w:rFonts w:ascii="Kabel Bk BT" w:hAnsi="Kabel Bk BT"/>
      <w:b/>
      <w:i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1E51FB"/>
    <w:pPr>
      <w:keepNext/>
      <w:jc w:val="center"/>
      <w:outlineLvl w:val="7"/>
    </w:pPr>
    <w:rPr>
      <w:rFonts w:ascii="Zurich Ex BT" w:hAnsi="Zurich Ex BT"/>
      <w:b/>
      <w:shadow/>
      <w:sz w:val="24"/>
    </w:rPr>
  </w:style>
  <w:style w:type="paragraph" w:styleId="Ttulo9">
    <w:name w:val="heading 9"/>
    <w:basedOn w:val="Normal"/>
    <w:next w:val="Normal"/>
    <w:link w:val="Ttulo9Char"/>
    <w:qFormat/>
    <w:rsid w:val="001E51FB"/>
    <w:pPr>
      <w:keepNext/>
      <w:outlineLvl w:val="8"/>
    </w:pPr>
    <w:rPr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96D"/>
    <w:rPr>
      <w:rFonts w:ascii="Kabel Bk BT" w:hAnsi="Kabel Bk BT"/>
      <w:b/>
    </w:rPr>
  </w:style>
  <w:style w:type="character" w:styleId="Forte">
    <w:name w:val="Strong"/>
    <w:basedOn w:val="Fontepargpadro"/>
    <w:qFormat/>
    <w:rsid w:val="00DB496D"/>
    <w:rPr>
      <w:b/>
      <w:bCs/>
    </w:rPr>
  </w:style>
  <w:style w:type="character" w:customStyle="1" w:styleId="Ttulo2Char">
    <w:name w:val="Título 2 Char"/>
    <w:basedOn w:val="Fontepargpadro"/>
    <w:link w:val="Ttulo2"/>
    <w:rsid w:val="001E51FB"/>
    <w:rPr>
      <w:rFonts w:ascii="Kabel Bk BT" w:hAnsi="Kabel Bk BT"/>
      <w:b/>
      <w:shd w:val="pct12" w:color="auto" w:fill="FFFFFF"/>
    </w:rPr>
  </w:style>
  <w:style w:type="character" w:customStyle="1" w:styleId="Ttulo3Char">
    <w:name w:val="Título 3 Char"/>
    <w:basedOn w:val="Fontepargpadro"/>
    <w:link w:val="Ttulo3"/>
    <w:rsid w:val="001E51FB"/>
    <w:rPr>
      <w:rFonts w:ascii="Kabel Bk BT" w:hAnsi="Kabel Bk BT"/>
      <w:b/>
      <w:shd w:val="pct12" w:color="auto" w:fill="FFFFFF"/>
    </w:rPr>
  </w:style>
  <w:style w:type="character" w:customStyle="1" w:styleId="Ttulo4Char">
    <w:name w:val="Título 4 Char"/>
    <w:basedOn w:val="Fontepargpadro"/>
    <w:link w:val="Ttulo4"/>
    <w:rsid w:val="001E51FB"/>
    <w:rPr>
      <w:rFonts w:ascii="Arial" w:hAnsi="Arial"/>
      <w:i/>
    </w:rPr>
  </w:style>
  <w:style w:type="character" w:customStyle="1" w:styleId="Ttulo5Char">
    <w:name w:val="Título 5 Char"/>
    <w:basedOn w:val="Fontepargpadro"/>
    <w:link w:val="Ttulo5"/>
    <w:rsid w:val="001E51FB"/>
    <w:rPr>
      <w:rFonts w:ascii="Kabel Bk BT" w:hAnsi="Kabel Bk BT"/>
      <w:b/>
      <w:color w:val="000000"/>
    </w:rPr>
  </w:style>
  <w:style w:type="character" w:customStyle="1" w:styleId="Ttulo6Char">
    <w:name w:val="Título 6 Char"/>
    <w:basedOn w:val="Fontepargpadro"/>
    <w:link w:val="Ttulo6"/>
    <w:rsid w:val="001E51FB"/>
    <w:rPr>
      <w:b/>
    </w:rPr>
  </w:style>
  <w:style w:type="character" w:customStyle="1" w:styleId="Ttulo7Char">
    <w:name w:val="Título 7 Char"/>
    <w:basedOn w:val="Fontepargpadro"/>
    <w:link w:val="Ttulo7"/>
    <w:rsid w:val="001E51FB"/>
    <w:rPr>
      <w:rFonts w:ascii="Kabel Bk BT" w:hAnsi="Kabel Bk BT"/>
      <w:b/>
      <w:i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1E51FB"/>
    <w:rPr>
      <w:rFonts w:ascii="Zurich Ex BT" w:hAnsi="Zurich Ex BT"/>
      <w:b/>
      <w:shadow/>
      <w:sz w:val="24"/>
    </w:rPr>
  </w:style>
  <w:style w:type="character" w:customStyle="1" w:styleId="Ttulo9Char">
    <w:name w:val="Título 9 Char"/>
    <w:basedOn w:val="Fontepargpadro"/>
    <w:link w:val="Ttulo9"/>
    <w:rsid w:val="001E51FB"/>
    <w:rPr>
      <w:b/>
      <w:i/>
      <w:sz w:val="22"/>
    </w:rPr>
  </w:style>
  <w:style w:type="paragraph" w:styleId="Cabealho">
    <w:name w:val="header"/>
    <w:basedOn w:val="Normal"/>
    <w:link w:val="CabealhoChar"/>
    <w:rsid w:val="009F7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7A0E"/>
  </w:style>
  <w:style w:type="character" w:styleId="Nmerodepgina">
    <w:name w:val="page number"/>
    <w:basedOn w:val="Fontepargpadro"/>
    <w:rsid w:val="009F7A0E"/>
  </w:style>
  <w:style w:type="paragraph" w:styleId="PargrafodaLista">
    <w:name w:val="List Paragraph"/>
    <w:basedOn w:val="Normal"/>
    <w:uiPriority w:val="34"/>
    <w:qFormat/>
    <w:rsid w:val="00BC0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3968D-E0F1-4FC0-8B7C-1629C1A1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894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Rodrigo Rocha Oliveira</cp:lastModifiedBy>
  <cp:revision>5</cp:revision>
  <dcterms:created xsi:type="dcterms:W3CDTF">2013-07-29T15:27:00Z</dcterms:created>
  <dcterms:modified xsi:type="dcterms:W3CDTF">2013-08-08T17:02:00Z</dcterms:modified>
</cp:coreProperties>
</file>