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2F" w:rsidRPr="00B34F88" w:rsidRDefault="000F6F3F" w:rsidP="00B34F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>PROCESSO SELETIVO PARA VAGAS RESIDUAIS 2015</w:t>
      </w:r>
    </w:p>
    <w:p w:rsidR="006B392F" w:rsidRPr="00B34F88" w:rsidRDefault="000F6F3F" w:rsidP="00B34F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F88">
        <w:rPr>
          <w:rFonts w:ascii="Times New Roman" w:hAnsi="Times New Roman" w:cs="Times New Roman"/>
          <w:b/>
          <w:bCs/>
          <w:sz w:val="24"/>
          <w:szCs w:val="24"/>
        </w:rPr>
        <w:t>ATELIER I</w:t>
      </w:r>
    </w:p>
    <w:p w:rsidR="00F40963" w:rsidRPr="00B34F88" w:rsidRDefault="00F40963" w:rsidP="00B34F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A7F" w:rsidRPr="00B34F88" w:rsidRDefault="00F40963" w:rsidP="00B34F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4F88">
        <w:rPr>
          <w:rFonts w:ascii="Times New Roman" w:hAnsi="Times New Roman" w:cs="Times New Roman"/>
          <w:b/>
          <w:bCs/>
          <w:sz w:val="24"/>
          <w:szCs w:val="24"/>
        </w:rPr>
        <w:t>CONTEÚDO PROGRAMÁTICO</w:t>
      </w:r>
    </w:p>
    <w:p w:rsidR="000F6F3F" w:rsidRPr="00B34F88" w:rsidRDefault="00CF045A" w:rsidP="00B34F88">
      <w:pPr>
        <w:pStyle w:val="Pargrafoda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>Representação Gráfica</w:t>
      </w:r>
    </w:p>
    <w:p w:rsidR="000F6F3F" w:rsidRPr="00B34F88" w:rsidRDefault="000F6F3F" w:rsidP="00B34F88">
      <w:pPr>
        <w:pStyle w:val="PargrafodaLista"/>
        <w:numPr>
          <w:ilvl w:val="1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D</w:t>
      </w:r>
      <w:r w:rsidR="00CF045A" w:rsidRPr="00B34F88">
        <w:rPr>
          <w:rFonts w:ascii="Times New Roman" w:hAnsi="Times New Roman" w:cs="Times New Roman"/>
          <w:sz w:val="24"/>
          <w:szCs w:val="24"/>
        </w:rPr>
        <w:t xml:space="preserve">esenho expressivo </w:t>
      </w:r>
      <w:r w:rsidR="00170A0D" w:rsidRPr="00B34F88">
        <w:rPr>
          <w:rFonts w:ascii="Times New Roman" w:hAnsi="Times New Roman" w:cs="Times New Roman"/>
          <w:sz w:val="24"/>
          <w:szCs w:val="24"/>
        </w:rPr>
        <w:t>(</w:t>
      </w:r>
      <w:r w:rsidR="00CF045A" w:rsidRPr="00B34F88">
        <w:rPr>
          <w:rFonts w:ascii="Times New Roman" w:hAnsi="Times New Roman" w:cs="Times New Roman"/>
          <w:sz w:val="24"/>
          <w:szCs w:val="24"/>
        </w:rPr>
        <w:t>croquis</w:t>
      </w:r>
      <w:r w:rsidR="00170A0D" w:rsidRPr="00B34F88">
        <w:rPr>
          <w:rFonts w:ascii="Times New Roman" w:hAnsi="Times New Roman" w:cs="Times New Roman"/>
          <w:sz w:val="24"/>
          <w:szCs w:val="24"/>
        </w:rPr>
        <w:t xml:space="preserve"> e</w:t>
      </w:r>
      <w:r w:rsidR="00CF045A" w:rsidRPr="00B34F88">
        <w:rPr>
          <w:rFonts w:ascii="Times New Roman" w:hAnsi="Times New Roman" w:cs="Times New Roman"/>
          <w:sz w:val="24"/>
          <w:szCs w:val="24"/>
        </w:rPr>
        <w:t xml:space="preserve"> esboços</w:t>
      </w:r>
      <w:r w:rsidR="00170A0D" w:rsidRPr="00B34F88">
        <w:rPr>
          <w:rFonts w:ascii="Times New Roman" w:hAnsi="Times New Roman" w:cs="Times New Roman"/>
          <w:sz w:val="24"/>
          <w:szCs w:val="24"/>
        </w:rPr>
        <w:t xml:space="preserve"> a mão livre)</w:t>
      </w:r>
      <w:r w:rsidRPr="00B34F88">
        <w:rPr>
          <w:rFonts w:ascii="Times New Roman" w:hAnsi="Times New Roman" w:cs="Times New Roman"/>
          <w:sz w:val="24"/>
          <w:szCs w:val="24"/>
        </w:rPr>
        <w:t>;</w:t>
      </w:r>
    </w:p>
    <w:p w:rsidR="000F6F3F" w:rsidRPr="00B34F88" w:rsidRDefault="000F6F3F" w:rsidP="00B34F88">
      <w:pPr>
        <w:pStyle w:val="PargrafodaLista"/>
        <w:numPr>
          <w:ilvl w:val="1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D</w:t>
      </w:r>
      <w:r w:rsidR="00CF045A" w:rsidRPr="00B34F88">
        <w:rPr>
          <w:rFonts w:ascii="Times New Roman" w:hAnsi="Times New Roman" w:cs="Times New Roman"/>
          <w:sz w:val="24"/>
          <w:szCs w:val="24"/>
        </w:rPr>
        <w:t>esenhos geométricos, descritivo</w:t>
      </w:r>
      <w:r w:rsidR="00170A0D" w:rsidRPr="00B34F88">
        <w:rPr>
          <w:rFonts w:ascii="Times New Roman" w:hAnsi="Times New Roman" w:cs="Times New Roman"/>
          <w:sz w:val="24"/>
          <w:szCs w:val="24"/>
        </w:rPr>
        <w:t>s</w:t>
      </w:r>
      <w:r w:rsidR="00CF045A" w:rsidRPr="00B34F88">
        <w:rPr>
          <w:rFonts w:ascii="Times New Roman" w:hAnsi="Times New Roman" w:cs="Times New Roman"/>
          <w:sz w:val="24"/>
          <w:szCs w:val="24"/>
        </w:rPr>
        <w:t xml:space="preserve"> e técnico</w:t>
      </w:r>
      <w:r w:rsidR="00170A0D" w:rsidRPr="00B34F88">
        <w:rPr>
          <w:rFonts w:ascii="Times New Roman" w:hAnsi="Times New Roman" w:cs="Times New Roman"/>
          <w:sz w:val="24"/>
          <w:szCs w:val="24"/>
        </w:rPr>
        <w:t>s</w:t>
      </w:r>
      <w:r w:rsidRPr="00B34F88">
        <w:rPr>
          <w:rFonts w:ascii="Times New Roman" w:hAnsi="Times New Roman" w:cs="Times New Roman"/>
          <w:sz w:val="24"/>
          <w:szCs w:val="24"/>
        </w:rPr>
        <w:t>;</w:t>
      </w:r>
    </w:p>
    <w:p w:rsidR="00CF045A" w:rsidRPr="00B34F88" w:rsidRDefault="000F6F3F" w:rsidP="00B34F88">
      <w:pPr>
        <w:pStyle w:val="PargrafodaLista"/>
        <w:numPr>
          <w:ilvl w:val="1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E</w:t>
      </w:r>
      <w:r w:rsidR="00CF045A" w:rsidRPr="00B34F88">
        <w:rPr>
          <w:rFonts w:ascii="Times New Roman" w:hAnsi="Times New Roman" w:cs="Times New Roman"/>
          <w:sz w:val="24"/>
          <w:szCs w:val="24"/>
        </w:rPr>
        <w:t>m escala, bi e tridimensio</w:t>
      </w:r>
      <w:r w:rsidR="00170A0D" w:rsidRPr="00B34F88">
        <w:rPr>
          <w:rFonts w:ascii="Times New Roman" w:hAnsi="Times New Roman" w:cs="Times New Roman"/>
          <w:sz w:val="24"/>
          <w:szCs w:val="24"/>
        </w:rPr>
        <w:t>nais (plantas, cortes, fachadas e</w:t>
      </w:r>
      <w:r w:rsidR="00CF045A" w:rsidRPr="00B34F88">
        <w:rPr>
          <w:rFonts w:ascii="Times New Roman" w:hAnsi="Times New Roman" w:cs="Times New Roman"/>
          <w:sz w:val="24"/>
          <w:szCs w:val="24"/>
        </w:rPr>
        <w:t xml:space="preserve"> perspectivas).</w:t>
      </w:r>
    </w:p>
    <w:p w:rsidR="000F6F3F" w:rsidRPr="00B34F88" w:rsidRDefault="000F6F3F" w:rsidP="00B34F88">
      <w:pPr>
        <w:pStyle w:val="PargrafodaLista"/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:rsidR="000F6F3F" w:rsidRPr="00B34F88" w:rsidRDefault="00410394" w:rsidP="00B34F88">
      <w:pPr>
        <w:pStyle w:val="Pargrafoda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>Leitura de Desenho Técnico</w:t>
      </w:r>
    </w:p>
    <w:p w:rsidR="007737B4" w:rsidRPr="00B34F88" w:rsidRDefault="000F6F3F" w:rsidP="00B34F88">
      <w:pPr>
        <w:pStyle w:val="PargrafodaLista"/>
        <w:numPr>
          <w:ilvl w:val="1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L</w:t>
      </w:r>
      <w:r w:rsidR="00410394" w:rsidRPr="00B34F88">
        <w:rPr>
          <w:rFonts w:ascii="Times New Roman" w:hAnsi="Times New Roman" w:cs="Times New Roman"/>
          <w:sz w:val="24"/>
          <w:szCs w:val="24"/>
        </w:rPr>
        <w:t xml:space="preserve">eitura </w:t>
      </w:r>
      <w:r w:rsidR="00B03CD4" w:rsidRPr="00B34F88">
        <w:rPr>
          <w:rFonts w:ascii="Times New Roman" w:hAnsi="Times New Roman" w:cs="Times New Roman"/>
          <w:sz w:val="24"/>
          <w:szCs w:val="24"/>
        </w:rPr>
        <w:t>e interpretação de plantas</w:t>
      </w:r>
      <w:r w:rsidR="007737B4" w:rsidRPr="00B34F88">
        <w:rPr>
          <w:rFonts w:ascii="Times New Roman" w:hAnsi="Times New Roman" w:cs="Times New Roman"/>
          <w:sz w:val="24"/>
          <w:szCs w:val="24"/>
        </w:rPr>
        <w:t>;</w:t>
      </w:r>
    </w:p>
    <w:p w:rsidR="007737B4" w:rsidRPr="00B34F88" w:rsidRDefault="007737B4" w:rsidP="00B34F88">
      <w:pPr>
        <w:pStyle w:val="PargrafodaLista"/>
        <w:numPr>
          <w:ilvl w:val="1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C</w:t>
      </w:r>
      <w:r w:rsidR="00B03CD4" w:rsidRPr="00B34F88">
        <w:rPr>
          <w:rFonts w:ascii="Times New Roman" w:hAnsi="Times New Roman" w:cs="Times New Roman"/>
          <w:sz w:val="24"/>
          <w:szCs w:val="24"/>
        </w:rPr>
        <w:t>ortes e fachadas</w:t>
      </w:r>
      <w:r w:rsidRPr="00B34F88">
        <w:rPr>
          <w:rFonts w:ascii="Times New Roman" w:hAnsi="Times New Roman" w:cs="Times New Roman"/>
          <w:sz w:val="24"/>
          <w:szCs w:val="24"/>
        </w:rPr>
        <w:t>;</w:t>
      </w:r>
    </w:p>
    <w:p w:rsidR="00410394" w:rsidRPr="00B34F88" w:rsidRDefault="007737B4" w:rsidP="00B34F88">
      <w:pPr>
        <w:pStyle w:val="PargrafodaLista"/>
        <w:numPr>
          <w:ilvl w:val="1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C</w:t>
      </w:r>
      <w:r w:rsidR="00B03CD4" w:rsidRPr="00B34F88">
        <w:rPr>
          <w:rFonts w:ascii="Times New Roman" w:hAnsi="Times New Roman" w:cs="Times New Roman"/>
          <w:sz w:val="24"/>
          <w:szCs w:val="24"/>
        </w:rPr>
        <w:t>onvenções e símbolos de desenho arquitetônico</w:t>
      </w:r>
      <w:r w:rsidR="009C25A1" w:rsidRPr="00B34F88">
        <w:rPr>
          <w:rFonts w:ascii="Times New Roman" w:hAnsi="Times New Roman" w:cs="Times New Roman"/>
          <w:sz w:val="24"/>
          <w:szCs w:val="24"/>
        </w:rPr>
        <w:t xml:space="preserve"> e levantamentos cadastrais</w:t>
      </w:r>
      <w:r w:rsidR="00410394" w:rsidRPr="00B34F88">
        <w:rPr>
          <w:rFonts w:ascii="Times New Roman" w:hAnsi="Times New Roman" w:cs="Times New Roman"/>
          <w:sz w:val="24"/>
          <w:szCs w:val="24"/>
        </w:rPr>
        <w:t>.</w:t>
      </w:r>
    </w:p>
    <w:p w:rsidR="00632613" w:rsidRPr="00B34F88" w:rsidRDefault="00632613" w:rsidP="00B34F88">
      <w:pPr>
        <w:pStyle w:val="PargrafodaLista"/>
        <w:tabs>
          <w:tab w:val="left" w:pos="567"/>
        </w:tabs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:rsidR="007737B4" w:rsidRPr="00B34F88" w:rsidRDefault="00CF045A" w:rsidP="00B34F88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 xml:space="preserve">Leitura de </w:t>
      </w:r>
      <w:r w:rsidR="00410394" w:rsidRPr="00B34F88">
        <w:rPr>
          <w:rFonts w:ascii="Times New Roman" w:hAnsi="Times New Roman" w:cs="Times New Roman"/>
          <w:b/>
          <w:sz w:val="24"/>
          <w:szCs w:val="24"/>
        </w:rPr>
        <w:t>C</w:t>
      </w:r>
      <w:r w:rsidRPr="00B34F88">
        <w:rPr>
          <w:rFonts w:ascii="Times New Roman" w:hAnsi="Times New Roman" w:cs="Times New Roman"/>
          <w:b/>
          <w:sz w:val="24"/>
          <w:szCs w:val="24"/>
        </w:rPr>
        <w:t>artografia</w:t>
      </w:r>
    </w:p>
    <w:p w:rsidR="007737B4" w:rsidRPr="00B34F88" w:rsidRDefault="007737B4" w:rsidP="00B34F88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L</w:t>
      </w:r>
      <w:r w:rsidR="00CF045A" w:rsidRPr="00B34F88">
        <w:rPr>
          <w:rFonts w:ascii="Times New Roman" w:hAnsi="Times New Roman" w:cs="Times New Roman"/>
          <w:sz w:val="24"/>
          <w:szCs w:val="24"/>
        </w:rPr>
        <w:t xml:space="preserve">eitura </w:t>
      </w:r>
      <w:r w:rsidR="00B03CD4" w:rsidRPr="00B34F88">
        <w:rPr>
          <w:rFonts w:ascii="Times New Roman" w:hAnsi="Times New Roman" w:cs="Times New Roman"/>
          <w:sz w:val="24"/>
          <w:szCs w:val="24"/>
        </w:rPr>
        <w:t>e interpretação de mapas</w:t>
      </w:r>
      <w:r w:rsidRPr="00B34F88">
        <w:rPr>
          <w:rFonts w:ascii="Times New Roman" w:hAnsi="Times New Roman" w:cs="Times New Roman"/>
          <w:sz w:val="24"/>
          <w:szCs w:val="24"/>
        </w:rPr>
        <w:t>;</w:t>
      </w:r>
    </w:p>
    <w:p w:rsidR="00CF045A" w:rsidRPr="00B34F88" w:rsidRDefault="007737B4" w:rsidP="00B34F88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L</w:t>
      </w:r>
      <w:r w:rsidR="00B03CD4" w:rsidRPr="00B34F88">
        <w:rPr>
          <w:rFonts w:ascii="Times New Roman" w:hAnsi="Times New Roman" w:cs="Times New Roman"/>
          <w:sz w:val="24"/>
          <w:szCs w:val="24"/>
        </w:rPr>
        <w:t>evantamentos</w:t>
      </w:r>
      <w:r w:rsidR="009C25A1" w:rsidRPr="00B34F88">
        <w:rPr>
          <w:rFonts w:ascii="Times New Roman" w:hAnsi="Times New Roman" w:cs="Times New Roman"/>
          <w:sz w:val="24"/>
          <w:szCs w:val="24"/>
        </w:rPr>
        <w:t xml:space="preserve"> topográficos </w:t>
      </w:r>
      <w:proofErr w:type="spellStart"/>
      <w:r w:rsidR="00B03CD4" w:rsidRPr="00B34F88">
        <w:rPr>
          <w:rFonts w:ascii="Times New Roman" w:hAnsi="Times New Roman" w:cs="Times New Roman"/>
          <w:sz w:val="24"/>
          <w:szCs w:val="24"/>
        </w:rPr>
        <w:t>planialtimétricos</w:t>
      </w:r>
      <w:proofErr w:type="spellEnd"/>
      <w:r w:rsidR="00B03CD4" w:rsidRPr="00B34F88">
        <w:rPr>
          <w:rFonts w:ascii="Times New Roman" w:hAnsi="Times New Roman" w:cs="Times New Roman"/>
          <w:sz w:val="24"/>
          <w:szCs w:val="24"/>
        </w:rPr>
        <w:t xml:space="preserve"> e elementos de cartografia urbana</w:t>
      </w:r>
      <w:r w:rsidR="00CF045A" w:rsidRPr="00B34F88">
        <w:rPr>
          <w:rFonts w:ascii="Times New Roman" w:hAnsi="Times New Roman" w:cs="Times New Roman"/>
          <w:sz w:val="24"/>
          <w:szCs w:val="24"/>
        </w:rPr>
        <w:t>.</w:t>
      </w:r>
    </w:p>
    <w:p w:rsidR="007737B4" w:rsidRPr="00B34F88" w:rsidRDefault="007737B4" w:rsidP="00B34F88">
      <w:pPr>
        <w:pStyle w:val="PargrafodaLista"/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:rsidR="00B34F88" w:rsidRPr="00B34F88" w:rsidRDefault="00CF045A" w:rsidP="00B34F88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>Conforto</w:t>
      </w:r>
      <w:r w:rsidR="00B34F88" w:rsidRPr="00B34F88">
        <w:rPr>
          <w:rFonts w:ascii="Times New Roman" w:hAnsi="Times New Roman" w:cs="Times New Roman"/>
          <w:b/>
          <w:sz w:val="24"/>
          <w:szCs w:val="24"/>
        </w:rPr>
        <w:t xml:space="preserve"> Ambiental aplicado ao projeto </w:t>
      </w:r>
    </w:p>
    <w:p w:rsidR="00CF045A" w:rsidRPr="00B34F88" w:rsidRDefault="00B34F88" w:rsidP="00B34F88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G</w:t>
      </w:r>
      <w:r w:rsidR="00CF045A" w:rsidRPr="00B34F88">
        <w:rPr>
          <w:rFonts w:ascii="Times New Roman" w:hAnsi="Times New Roman" w:cs="Times New Roman"/>
          <w:sz w:val="24"/>
          <w:szCs w:val="24"/>
        </w:rPr>
        <w:t>ráficos climáticos (de incidência solar, precipitações pluviométricas, temperaturas...) e de outros elementos estruturantes ou integrantes dos contextos estudados.</w:t>
      </w:r>
    </w:p>
    <w:p w:rsidR="00B34F88" w:rsidRPr="00B34F88" w:rsidRDefault="00B34F88" w:rsidP="00B34F88">
      <w:pPr>
        <w:pStyle w:val="PargrafodaLista"/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:rsidR="00B34F88" w:rsidRPr="00B34F88" w:rsidRDefault="00B03CD4" w:rsidP="00B34F88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>Antropometria,</w:t>
      </w:r>
      <w:r w:rsidR="00CF045A" w:rsidRPr="00B34F88">
        <w:rPr>
          <w:rFonts w:ascii="Times New Roman" w:hAnsi="Times New Roman" w:cs="Times New Roman"/>
          <w:b/>
          <w:sz w:val="24"/>
          <w:szCs w:val="24"/>
        </w:rPr>
        <w:t xml:space="preserve"> Erg</w:t>
      </w:r>
      <w:r w:rsidR="00B34F88" w:rsidRPr="00B34F88">
        <w:rPr>
          <w:rFonts w:ascii="Times New Roman" w:hAnsi="Times New Roman" w:cs="Times New Roman"/>
          <w:b/>
          <w:sz w:val="24"/>
          <w:szCs w:val="24"/>
        </w:rPr>
        <w:t xml:space="preserve">onomia e </w:t>
      </w:r>
      <w:proofErr w:type="spellStart"/>
      <w:r w:rsidR="00B34F88" w:rsidRPr="00B34F88">
        <w:rPr>
          <w:rFonts w:ascii="Times New Roman" w:hAnsi="Times New Roman" w:cs="Times New Roman"/>
          <w:b/>
          <w:sz w:val="24"/>
          <w:szCs w:val="24"/>
        </w:rPr>
        <w:t>Proxêmica</w:t>
      </w:r>
      <w:proofErr w:type="spellEnd"/>
      <w:r w:rsidR="00B34F88" w:rsidRPr="00B34F88">
        <w:rPr>
          <w:rFonts w:ascii="Times New Roman" w:hAnsi="Times New Roman" w:cs="Times New Roman"/>
          <w:b/>
          <w:sz w:val="24"/>
          <w:szCs w:val="24"/>
        </w:rPr>
        <w:t xml:space="preserve"> dos Espaços </w:t>
      </w:r>
    </w:p>
    <w:p w:rsidR="00CF045A" w:rsidRPr="00B34F88" w:rsidRDefault="00B34F88" w:rsidP="00B34F88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P</w:t>
      </w:r>
      <w:r w:rsidR="00CF045A" w:rsidRPr="00B34F88">
        <w:rPr>
          <w:rFonts w:ascii="Times New Roman" w:hAnsi="Times New Roman" w:cs="Times New Roman"/>
          <w:sz w:val="24"/>
          <w:szCs w:val="24"/>
        </w:rPr>
        <w:t>ercepção das relações dimensionais do corpo humano (</w:t>
      </w:r>
      <w:r w:rsidR="00C3745C" w:rsidRPr="00B34F88">
        <w:rPr>
          <w:rFonts w:ascii="Times New Roman" w:hAnsi="Times New Roman" w:cs="Times New Roman"/>
          <w:sz w:val="24"/>
          <w:szCs w:val="24"/>
        </w:rPr>
        <w:t>e</w:t>
      </w:r>
      <w:r w:rsidR="00CF045A" w:rsidRPr="00B34F88">
        <w:rPr>
          <w:rFonts w:ascii="Times New Roman" w:hAnsi="Times New Roman" w:cs="Times New Roman"/>
          <w:sz w:val="24"/>
          <w:szCs w:val="24"/>
        </w:rPr>
        <w:t xml:space="preserve">scala </w:t>
      </w:r>
      <w:r w:rsidR="00C3745C" w:rsidRPr="00B34F88">
        <w:rPr>
          <w:rFonts w:ascii="Times New Roman" w:hAnsi="Times New Roman" w:cs="Times New Roman"/>
          <w:sz w:val="24"/>
          <w:szCs w:val="24"/>
        </w:rPr>
        <w:t>h</w:t>
      </w:r>
      <w:r w:rsidR="00CF045A" w:rsidRPr="00B34F88">
        <w:rPr>
          <w:rFonts w:ascii="Times New Roman" w:hAnsi="Times New Roman" w:cs="Times New Roman"/>
          <w:sz w:val="24"/>
          <w:szCs w:val="24"/>
        </w:rPr>
        <w:t>umana) com ativ</w:t>
      </w:r>
      <w:r w:rsidR="00C3745C" w:rsidRPr="00B34F88">
        <w:rPr>
          <w:rFonts w:ascii="Times New Roman" w:hAnsi="Times New Roman" w:cs="Times New Roman"/>
          <w:sz w:val="24"/>
          <w:szCs w:val="24"/>
        </w:rPr>
        <w:t xml:space="preserve">idades e organização do espaço, </w:t>
      </w:r>
      <w:r w:rsidR="00CF045A" w:rsidRPr="00B34F88">
        <w:rPr>
          <w:rFonts w:ascii="Times New Roman" w:hAnsi="Times New Roman" w:cs="Times New Roman"/>
          <w:sz w:val="24"/>
          <w:szCs w:val="24"/>
        </w:rPr>
        <w:t>contemplando o homem e suas extensões no trabalho</w:t>
      </w:r>
      <w:r w:rsidR="00C3745C" w:rsidRPr="00B34F88">
        <w:rPr>
          <w:rFonts w:ascii="Times New Roman" w:hAnsi="Times New Roman" w:cs="Times New Roman"/>
          <w:sz w:val="24"/>
          <w:szCs w:val="24"/>
        </w:rPr>
        <w:t>, circulação, lazer, habitação.</w:t>
      </w:r>
    </w:p>
    <w:p w:rsidR="00B34F88" w:rsidRPr="00B34F88" w:rsidRDefault="00B34F88" w:rsidP="00B34F88">
      <w:pPr>
        <w:pStyle w:val="PargrafodaLista"/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:rsidR="00B34F88" w:rsidRPr="00B34F88" w:rsidRDefault="00CF045A" w:rsidP="00B34F88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>Noções de Sistemas Estruturais</w:t>
      </w:r>
    </w:p>
    <w:p w:rsidR="00CF045A" w:rsidRPr="00B34F88" w:rsidRDefault="00B34F88" w:rsidP="00B34F88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E</w:t>
      </w:r>
      <w:r w:rsidR="00CF045A" w:rsidRPr="00B34F88">
        <w:rPr>
          <w:rFonts w:ascii="Times New Roman" w:hAnsi="Times New Roman" w:cs="Times New Roman"/>
          <w:sz w:val="24"/>
          <w:szCs w:val="24"/>
        </w:rPr>
        <w:t>ntendimento intuitivo e do comportamento dos Arranjos Estruturais e características e comportamentos dos materiais mais usuais.</w:t>
      </w:r>
    </w:p>
    <w:p w:rsidR="00B34F88" w:rsidRPr="00B34F88" w:rsidRDefault="00B34F88" w:rsidP="00B34F88">
      <w:pPr>
        <w:pStyle w:val="PargrafodaLista"/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:rsidR="00B34F88" w:rsidRPr="00B34F88" w:rsidRDefault="00CF045A" w:rsidP="00B34F88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 xml:space="preserve">Teoria </w:t>
      </w:r>
      <w:r w:rsidR="00410394" w:rsidRPr="00B34F88">
        <w:rPr>
          <w:rFonts w:ascii="Times New Roman" w:hAnsi="Times New Roman" w:cs="Times New Roman"/>
          <w:b/>
          <w:sz w:val="24"/>
          <w:szCs w:val="24"/>
        </w:rPr>
        <w:t xml:space="preserve">e Metodologia </w:t>
      </w:r>
      <w:r w:rsidRPr="00B34F88">
        <w:rPr>
          <w:rFonts w:ascii="Times New Roman" w:hAnsi="Times New Roman" w:cs="Times New Roman"/>
          <w:b/>
          <w:sz w:val="24"/>
          <w:szCs w:val="24"/>
        </w:rPr>
        <w:t xml:space="preserve">do Projeto </w:t>
      </w:r>
      <w:r w:rsidR="00410394" w:rsidRPr="00B34F88">
        <w:rPr>
          <w:rFonts w:ascii="Times New Roman" w:hAnsi="Times New Roman" w:cs="Times New Roman"/>
          <w:b/>
          <w:sz w:val="24"/>
          <w:szCs w:val="24"/>
        </w:rPr>
        <w:t>de Arquitetura, Urbanismo e Paisagismo</w:t>
      </w:r>
    </w:p>
    <w:p w:rsidR="00B34F88" w:rsidRPr="00B34F88" w:rsidRDefault="00B34F88" w:rsidP="00B34F88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C</w:t>
      </w:r>
      <w:r w:rsidR="00CF045A" w:rsidRPr="00B34F88">
        <w:rPr>
          <w:rFonts w:ascii="Times New Roman" w:hAnsi="Times New Roman" w:cs="Times New Roman"/>
          <w:sz w:val="24"/>
          <w:szCs w:val="24"/>
        </w:rPr>
        <w:t>ompreensão da complexida</w:t>
      </w:r>
      <w:r w:rsidRPr="00B34F88">
        <w:rPr>
          <w:rFonts w:ascii="Times New Roman" w:hAnsi="Times New Roman" w:cs="Times New Roman"/>
          <w:sz w:val="24"/>
          <w:szCs w:val="24"/>
        </w:rPr>
        <w:t xml:space="preserve">de da atividade </w:t>
      </w:r>
      <w:proofErr w:type="spellStart"/>
      <w:r w:rsidRPr="00B34F88">
        <w:rPr>
          <w:rFonts w:ascii="Times New Roman" w:hAnsi="Times New Roman" w:cs="Times New Roman"/>
          <w:sz w:val="24"/>
          <w:szCs w:val="24"/>
        </w:rPr>
        <w:t>projetual</w:t>
      </w:r>
      <w:proofErr w:type="spellEnd"/>
      <w:r w:rsidRPr="00B34F88">
        <w:rPr>
          <w:rFonts w:ascii="Times New Roman" w:hAnsi="Times New Roman" w:cs="Times New Roman"/>
          <w:sz w:val="24"/>
          <w:szCs w:val="24"/>
        </w:rPr>
        <w:t>;</w:t>
      </w:r>
    </w:p>
    <w:p w:rsidR="00CF045A" w:rsidRPr="003B4710" w:rsidRDefault="00B34F88" w:rsidP="00512954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34F88">
        <w:rPr>
          <w:rFonts w:ascii="Times New Roman" w:hAnsi="Times New Roman" w:cs="Times New Roman"/>
          <w:sz w:val="24"/>
          <w:szCs w:val="24"/>
        </w:rPr>
        <w:t xml:space="preserve"> M</w:t>
      </w:r>
      <w:r w:rsidR="00CF045A" w:rsidRPr="00B34F88">
        <w:rPr>
          <w:rFonts w:ascii="Times New Roman" w:hAnsi="Times New Roman" w:cs="Times New Roman"/>
          <w:sz w:val="24"/>
          <w:szCs w:val="24"/>
        </w:rPr>
        <w:t xml:space="preserve">edida na atenção dada a aspectos funcionais, estéticos, </w:t>
      </w:r>
      <w:proofErr w:type="spellStart"/>
      <w:r w:rsidR="00CF045A" w:rsidRPr="00B34F88">
        <w:rPr>
          <w:rFonts w:ascii="Times New Roman" w:hAnsi="Times New Roman" w:cs="Times New Roman"/>
          <w:sz w:val="24"/>
          <w:szCs w:val="24"/>
        </w:rPr>
        <w:t>sócio-culturais</w:t>
      </w:r>
      <w:proofErr w:type="spellEnd"/>
      <w:r w:rsidR="00CF045A" w:rsidRPr="00B34F88">
        <w:rPr>
          <w:rFonts w:ascii="Times New Roman" w:hAnsi="Times New Roman" w:cs="Times New Roman"/>
          <w:sz w:val="24"/>
          <w:szCs w:val="24"/>
        </w:rPr>
        <w:t>, climático-ambientais e tecnológicos.</w:t>
      </w:r>
    </w:p>
    <w:p w:rsidR="003B4710" w:rsidRPr="003B4710" w:rsidRDefault="003B4710" w:rsidP="003B47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BIBLIOGRAFIA</w:t>
      </w:r>
      <w:r w:rsidRPr="003B4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Pr="003B471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BARROS, L. R. M. </w:t>
      </w:r>
      <w:r w:rsidRPr="003B4710">
        <w:rPr>
          <w:rFonts w:ascii="Times New Roman" w:hAnsi="Times New Roman" w:cs="Times New Roman"/>
          <w:b/>
          <w:color w:val="000000"/>
          <w:sz w:val="24"/>
          <w:szCs w:val="24"/>
        </w:rPr>
        <w:t>A cor no processo criativo</w:t>
      </w:r>
      <w:r w:rsidRPr="003B4710">
        <w:rPr>
          <w:rFonts w:ascii="Times New Roman" w:hAnsi="Times New Roman" w:cs="Times New Roman"/>
          <w:color w:val="000000"/>
          <w:sz w:val="24"/>
          <w:szCs w:val="24"/>
        </w:rPr>
        <w:t>, São Paulo: Editora Senac, 2006.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BITTENCOURT, L. </w:t>
      </w:r>
      <w:r w:rsidRPr="003B4710">
        <w:rPr>
          <w:rFonts w:ascii="Times New Roman" w:hAnsi="Times New Roman" w:cs="Times New Roman"/>
          <w:b/>
          <w:sz w:val="24"/>
          <w:szCs w:val="24"/>
        </w:rPr>
        <w:t xml:space="preserve">Uso das cartas solares: </w:t>
      </w:r>
      <w:r w:rsidRPr="003B4710">
        <w:rPr>
          <w:rFonts w:ascii="Times New Roman" w:hAnsi="Times New Roman" w:cs="Times New Roman"/>
          <w:sz w:val="24"/>
          <w:szCs w:val="24"/>
        </w:rPr>
        <w:t>diretrizes para arquitetos. Maceió: EDUFAL, 1990.</w:t>
      </w:r>
    </w:p>
    <w:p w:rsidR="003B4710" w:rsidRPr="00C17BE1" w:rsidRDefault="003B4710" w:rsidP="003B4710">
      <w:pPr>
        <w:pStyle w:val="Ttulo"/>
        <w:spacing w:line="360" w:lineRule="auto"/>
        <w:jc w:val="both"/>
        <w:rPr>
          <w:b w:val="0"/>
          <w:bCs/>
          <w:color w:val="000000"/>
          <w:szCs w:val="24"/>
        </w:rPr>
      </w:pPr>
      <w:r w:rsidRPr="00C17BE1">
        <w:rPr>
          <w:b w:val="0"/>
          <w:bCs/>
          <w:color w:val="000000"/>
          <w:szCs w:val="24"/>
        </w:rPr>
        <w:t>BORGES, A.</w:t>
      </w:r>
      <w:r>
        <w:rPr>
          <w:b w:val="0"/>
          <w:bCs/>
          <w:color w:val="000000"/>
          <w:szCs w:val="24"/>
        </w:rPr>
        <w:t xml:space="preserve"> </w:t>
      </w:r>
      <w:r w:rsidRPr="00C17BE1">
        <w:rPr>
          <w:b w:val="0"/>
          <w:bCs/>
          <w:color w:val="000000"/>
          <w:szCs w:val="24"/>
        </w:rPr>
        <w:t xml:space="preserve">C. </w:t>
      </w:r>
      <w:r w:rsidRPr="00C17BE1">
        <w:rPr>
          <w:bCs/>
          <w:color w:val="000000"/>
          <w:szCs w:val="24"/>
        </w:rPr>
        <w:t xml:space="preserve">Topografia. </w:t>
      </w:r>
      <w:r w:rsidRPr="00C17BE1">
        <w:rPr>
          <w:b w:val="0"/>
          <w:szCs w:val="24"/>
        </w:rPr>
        <w:t>São Paulo</w:t>
      </w:r>
      <w:r>
        <w:rPr>
          <w:b w:val="0"/>
          <w:szCs w:val="24"/>
        </w:rPr>
        <w:t>:</w:t>
      </w:r>
      <w:r w:rsidRPr="00C17BE1">
        <w:rPr>
          <w:b w:val="0"/>
          <w:szCs w:val="24"/>
        </w:rPr>
        <w:t xml:space="preserve"> Editora Edgard </w:t>
      </w:r>
      <w:proofErr w:type="spellStart"/>
      <w:r w:rsidRPr="00C17BE1">
        <w:rPr>
          <w:b w:val="0"/>
          <w:szCs w:val="24"/>
        </w:rPr>
        <w:t>Blucher</w:t>
      </w:r>
      <w:proofErr w:type="spellEnd"/>
      <w:r w:rsidRPr="00C17BE1">
        <w:rPr>
          <w:b w:val="0"/>
          <w:szCs w:val="24"/>
        </w:rPr>
        <w:t>,</w:t>
      </w:r>
      <w:r w:rsidRPr="00C17BE1">
        <w:rPr>
          <w:szCs w:val="24"/>
        </w:rPr>
        <w:t xml:space="preserve"> </w:t>
      </w:r>
      <w:r w:rsidRPr="00C17BE1">
        <w:rPr>
          <w:b w:val="0"/>
          <w:bCs/>
          <w:color w:val="000000"/>
          <w:szCs w:val="24"/>
        </w:rPr>
        <w:t>1977.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______. </w:t>
      </w:r>
      <w:r w:rsidRPr="003B4710">
        <w:rPr>
          <w:rFonts w:ascii="Times New Roman" w:hAnsi="Times New Roman" w:cs="Times New Roman"/>
          <w:b/>
          <w:sz w:val="24"/>
          <w:szCs w:val="24"/>
        </w:rPr>
        <w:t>Exercícios de Topografia.</w:t>
      </w:r>
      <w:r w:rsidRPr="003B4710">
        <w:rPr>
          <w:rFonts w:ascii="Times New Roman" w:hAnsi="Times New Roman" w:cs="Times New Roman"/>
          <w:sz w:val="24"/>
          <w:szCs w:val="24"/>
        </w:rPr>
        <w:t xml:space="preserve"> São Paulo: Editora Edgard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Blucher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1994.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B4710">
        <w:rPr>
          <w:rFonts w:ascii="Times New Roman" w:eastAsia="Arial Unicode MS" w:hAnsi="Times New Roman" w:cs="Times New Roman"/>
          <w:sz w:val="24"/>
          <w:szCs w:val="24"/>
        </w:rPr>
        <w:t xml:space="preserve">BURDEN, E. 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>Dicionário ilustrado de arquitetura</w:t>
      </w:r>
      <w:r w:rsidRPr="003B4710">
        <w:rPr>
          <w:rFonts w:ascii="Times New Roman" w:eastAsia="Arial Unicode MS" w:hAnsi="Times New Roman" w:cs="Times New Roman"/>
          <w:sz w:val="24"/>
          <w:szCs w:val="24"/>
        </w:rPr>
        <w:t xml:space="preserve">. São Paulo: </w:t>
      </w:r>
      <w:proofErr w:type="spellStart"/>
      <w:r w:rsidRPr="003B4710">
        <w:rPr>
          <w:rFonts w:ascii="Times New Roman" w:eastAsia="Arial Unicode MS" w:hAnsi="Times New Roman" w:cs="Times New Roman"/>
          <w:sz w:val="24"/>
          <w:szCs w:val="24"/>
        </w:rPr>
        <w:t>Bookman</w:t>
      </w:r>
      <w:proofErr w:type="spellEnd"/>
      <w:r w:rsidRPr="003B4710">
        <w:rPr>
          <w:rFonts w:ascii="Times New Roman" w:eastAsia="Arial Unicode MS" w:hAnsi="Times New Roman" w:cs="Times New Roman"/>
          <w:sz w:val="24"/>
          <w:szCs w:val="24"/>
        </w:rPr>
        <w:t>, 2006.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s-ES"/>
        </w:rPr>
      </w:pPr>
      <w:r w:rsidRPr="003B4710">
        <w:rPr>
          <w:rFonts w:ascii="Times New Roman" w:eastAsia="Arial Unicode MS" w:hAnsi="Times New Roman" w:cs="Times New Roman"/>
          <w:sz w:val="24"/>
          <w:szCs w:val="24"/>
          <w:lang w:val="es-ES"/>
        </w:rPr>
        <w:t xml:space="preserve">CALVINO, I. 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  <w:lang w:val="es-ES"/>
        </w:rPr>
        <w:t xml:space="preserve">As </w:t>
      </w:r>
      <w:proofErr w:type="spellStart"/>
      <w:r w:rsidRPr="003B4710">
        <w:rPr>
          <w:rFonts w:ascii="Times New Roman" w:eastAsia="Arial Unicode MS" w:hAnsi="Times New Roman" w:cs="Times New Roman"/>
          <w:b/>
          <w:sz w:val="24"/>
          <w:szCs w:val="24"/>
          <w:lang w:val="es-ES"/>
        </w:rPr>
        <w:t>cidades</w:t>
      </w:r>
      <w:proofErr w:type="spellEnd"/>
      <w:r w:rsidRPr="003B4710">
        <w:rPr>
          <w:rFonts w:ascii="Times New Roman" w:eastAsia="Arial Unicode MS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B4710">
        <w:rPr>
          <w:rFonts w:ascii="Times New Roman" w:eastAsia="Arial Unicode MS" w:hAnsi="Times New Roman" w:cs="Times New Roman"/>
          <w:b/>
          <w:sz w:val="24"/>
          <w:szCs w:val="24"/>
          <w:lang w:val="es-ES"/>
        </w:rPr>
        <w:t>invisíveis</w:t>
      </w:r>
      <w:proofErr w:type="spellEnd"/>
      <w:r w:rsidRPr="003B4710">
        <w:rPr>
          <w:rFonts w:ascii="Times New Roman" w:eastAsia="Arial Unicode MS" w:hAnsi="Times New Roman" w:cs="Times New Roman"/>
          <w:sz w:val="24"/>
          <w:szCs w:val="24"/>
          <w:lang w:val="es-ES"/>
        </w:rPr>
        <w:t xml:space="preserve">. São Paulo: </w:t>
      </w:r>
      <w:proofErr w:type="spellStart"/>
      <w:r w:rsidRPr="003B4710">
        <w:rPr>
          <w:rFonts w:ascii="Times New Roman" w:eastAsia="Arial Unicode MS" w:hAnsi="Times New Roman" w:cs="Times New Roman"/>
          <w:sz w:val="24"/>
          <w:szCs w:val="24"/>
          <w:lang w:val="es-ES"/>
        </w:rPr>
        <w:t>Compahia</w:t>
      </w:r>
      <w:proofErr w:type="spellEnd"/>
      <w:r w:rsidRPr="003B4710">
        <w:rPr>
          <w:rFonts w:ascii="Times New Roman" w:eastAsia="Arial Unicode MS" w:hAnsi="Times New Roman" w:cs="Times New Roman"/>
          <w:sz w:val="24"/>
          <w:szCs w:val="24"/>
          <w:lang w:val="es-ES"/>
        </w:rPr>
        <w:t xml:space="preserve"> das Letras, 1990.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B4710">
        <w:rPr>
          <w:rFonts w:ascii="Times New Roman" w:eastAsia="Arial Unicode MS" w:hAnsi="Times New Roman" w:cs="Times New Roman"/>
          <w:sz w:val="24"/>
          <w:szCs w:val="24"/>
        </w:rPr>
        <w:t xml:space="preserve">CHING, F. D. K. 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 xml:space="preserve">Dicionário visual de </w:t>
      </w:r>
      <w:proofErr w:type="spellStart"/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>arquitetura</w:t>
      </w:r>
      <w:r w:rsidRPr="003B4710">
        <w:rPr>
          <w:rFonts w:ascii="Times New Roman" w:eastAsia="Arial Unicode MS" w:hAnsi="Times New Roman" w:cs="Times New Roman"/>
          <w:sz w:val="24"/>
          <w:szCs w:val="24"/>
        </w:rPr>
        <w:t>.São</w:t>
      </w:r>
      <w:proofErr w:type="spellEnd"/>
      <w:r w:rsidRPr="003B4710">
        <w:rPr>
          <w:rFonts w:ascii="Times New Roman" w:eastAsia="Arial Unicode MS" w:hAnsi="Times New Roman" w:cs="Times New Roman"/>
          <w:sz w:val="24"/>
          <w:szCs w:val="24"/>
        </w:rPr>
        <w:t xml:space="preserve"> Paulo: Martins Fontes, 2000.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CORBUSIER, Le. </w:t>
      </w:r>
      <w:r w:rsidRPr="003B4710">
        <w:rPr>
          <w:rFonts w:ascii="Times New Roman" w:hAnsi="Times New Roman" w:cs="Times New Roman"/>
          <w:b/>
          <w:sz w:val="24"/>
          <w:szCs w:val="24"/>
        </w:rPr>
        <w:t>Por uma arquitetura</w:t>
      </w:r>
      <w:r w:rsidRPr="003B4710">
        <w:rPr>
          <w:rFonts w:ascii="Times New Roman" w:hAnsi="Times New Roman" w:cs="Times New Roman"/>
          <w:sz w:val="24"/>
          <w:szCs w:val="24"/>
        </w:rPr>
        <w:t>. São Paulo: Editora Perspectiva, 1981.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CORONA, E. &amp; LEMOS, C. A. C. </w:t>
      </w:r>
      <w:r w:rsidRPr="003B4710">
        <w:rPr>
          <w:rFonts w:ascii="Times New Roman" w:hAnsi="Times New Roman" w:cs="Times New Roman"/>
          <w:b/>
          <w:sz w:val="24"/>
          <w:szCs w:val="24"/>
        </w:rPr>
        <w:t>Dicionário da Arquitetura Brasileira</w:t>
      </w:r>
      <w:r w:rsidRPr="003B4710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Edart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1972.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CULLEN, G. </w:t>
      </w:r>
      <w:r w:rsidRPr="003B4710">
        <w:rPr>
          <w:rFonts w:ascii="Times New Roman" w:hAnsi="Times New Roman" w:cs="Times New Roman"/>
          <w:b/>
          <w:sz w:val="24"/>
          <w:szCs w:val="24"/>
        </w:rPr>
        <w:t>A paisagem urbana</w:t>
      </w:r>
      <w:r w:rsidRPr="003B4710">
        <w:rPr>
          <w:rFonts w:ascii="Times New Roman" w:hAnsi="Times New Roman" w:cs="Times New Roman"/>
          <w:sz w:val="24"/>
          <w:szCs w:val="24"/>
        </w:rPr>
        <w:t>. Lisboa: Edições 70, 1983.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bCs/>
          <w:sz w:val="24"/>
          <w:szCs w:val="24"/>
        </w:rPr>
        <w:t xml:space="preserve">ENGEL, </w:t>
      </w:r>
      <w:r w:rsidRPr="003B4710">
        <w:rPr>
          <w:rFonts w:ascii="Times New Roman" w:hAnsi="Times New Roman" w:cs="Times New Roman"/>
          <w:sz w:val="24"/>
          <w:szCs w:val="24"/>
        </w:rPr>
        <w:t xml:space="preserve">H. </w:t>
      </w:r>
      <w:r w:rsidRPr="003B4710">
        <w:rPr>
          <w:rFonts w:ascii="Times New Roman" w:hAnsi="Times New Roman" w:cs="Times New Roman"/>
          <w:b/>
          <w:iCs/>
          <w:sz w:val="24"/>
          <w:szCs w:val="24"/>
        </w:rPr>
        <w:t>Sistemas de Estruturas</w:t>
      </w:r>
      <w:r w:rsidRPr="003B4710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Hemus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 Ed., 1981.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FARRELLLY, L. </w:t>
      </w:r>
      <w:r w:rsidRPr="003B4710">
        <w:rPr>
          <w:rFonts w:ascii="Times New Roman" w:hAnsi="Times New Roman" w:cs="Times New Roman"/>
          <w:b/>
          <w:sz w:val="24"/>
          <w:szCs w:val="24"/>
        </w:rPr>
        <w:t>Fundamentos de arquitetura</w:t>
      </w:r>
      <w:r w:rsidRPr="003B4710">
        <w:rPr>
          <w:rFonts w:ascii="Times New Roman" w:hAnsi="Times New Roman" w:cs="Times New Roman"/>
          <w:sz w:val="24"/>
          <w:szCs w:val="24"/>
        </w:rPr>
        <w:t xml:space="preserve">. Porto Alegre: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Bookman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2010.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FREDERICK, M. </w:t>
      </w:r>
      <w:r w:rsidRPr="003B4710">
        <w:rPr>
          <w:rFonts w:ascii="Times New Roman" w:hAnsi="Times New Roman" w:cs="Times New Roman"/>
          <w:b/>
          <w:sz w:val="24"/>
          <w:szCs w:val="24"/>
        </w:rPr>
        <w:t>101 Lições que aprendi na escola de arquitetura</w:t>
      </w:r>
      <w:r w:rsidRPr="003B4710">
        <w:rPr>
          <w:rFonts w:ascii="Times New Roman" w:hAnsi="Times New Roman" w:cs="Times New Roman"/>
          <w:sz w:val="24"/>
          <w:szCs w:val="24"/>
        </w:rPr>
        <w:t>. São Paulo: Martins Fontes, 2010.</w:t>
      </w:r>
    </w:p>
    <w:p w:rsidR="003B4710" w:rsidRPr="003B4710" w:rsidRDefault="003B4710" w:rsidP="003B471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710">
        <w:rPr>
          <w:rFonts w:ascii="Times New Roman" w:hAnsi="Times New Roman" w:cs="Times New Roman"/>
          <w:color w:val="000000"/>
          <w:sz w:val="24"/>
          <w:szCs w:val="24"/>
        </w:rPr>
        <w:t xml:space="preserve">GREGOTTI, V. </w:t>
      </w:r>
      <w:r w:rsidRPr="003B4710">
        <w:rPr>
          <w:rFonts w:ascii="Times New Roman" w:hAnsi="Times New Roman" w:cs="Times New Roman"/>
          <w:b/>
          <w:iCs/>
          <w:color w:val="000000"/>
          <w:sz w:val="24"/>
          <w:szCs w:val="24"/>
        </w:rPr>
        <w:t>Território da arquitetura</w:t>
      </w:r>
      <w:r w:rsidRPr="003B47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B47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ed. </w:t>
      </w:r>
      <w:proofErr w:type="spellStart"/>
      <w:r w:rsidRPr="003B4710">
        <w:rPr>
          <w:rFonts w:ascii="Times New Roman" w:hAnsi="Times New Roman" w:cs="Times New Roman"/>
          <w:color w:val="000000"/>
          <w:sz w:val="24"/>
          <w:szCs w:val="24"/>
          <w:lang w:val="en-US"/>
        </w:rPr>
        <w:t>Trad</w:t>
      </w:r>
      <w:proofErr w:type="spellEnd"/>
      <w:r w:rsidRPr="003B47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Berta Waldman; Joan Villa. </w:t>
      </w:r>
      <w:r w:rsidRPr="003B4710">
        <w:rPr>
          <w:rFonts w:ascii="Times New Roman" w:hAnsi="Times New Roman" w:cs="Times New Roman"/>
          <w:color w:val="000000"/>
          <w:sz w:val="24"/>
          <w:szCs w:val="24"/>
        </w:rPr>
        <w:t>São Paulo: Perspectiva, 2004. 188p. (Debates 111)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HALL, E. </w:t>
      </w:r>
      <w:r w:rsidRPr="003B4710">
        <w:rPr>
          <w:rFonts w:ascii="Times New Roman" w:hAnsi="Times New Roman" w:cs="Times New Roman"/>
          <w:b/>
          <w:sz w:val="24"/>
          <w:szCs w:val="24"/>
        </w:rPr>
        <w:t>A dimensão oculta</w:t>
      </w:r>
      <w:r w:rsidRPr="003B4710">
        <w:rPr>
          <w:rFonts w:ascii="Times New Roman" w:hAnsi="Times New Roman" w:cs="Times New Roman"/>
          <w:sz w:val="24"/>
          <w:szCs w:val="24"/>
        </w:rPr>
        <w:t>. Rio de Janeiro: Francisco Alves, 1977.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HERTZBERGER, H. </w:t>
      </w:r>
      <w:r w:rsidRPr="003B4710">
        <w:rPr>
          <w:rFonts w:ascii="Times New Roman" w:hAnsi="Times New Roman" w:cs="Times New Roman"/>
          <w:b/>
          <w:sz w:val="24"/>
          <w:szCs w:val="24"/>
        </w:rPr>
        <w:t>Lições de arquitetura</w:t>
      </w:r>
      <w:r w:rsidRPr="003B4710">
        <w:rPr>
          <w:rFonts w:ascii="Times New Roman" w:hAnsi="Times New Roman" w:cs="Times New Roman"/>
          <w:sz w:val="24"/>
          <w:szCs w:val="24"/>
        </w:rPr>
        <w:t>. Editora Martins Frontes, 1996.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color w:val="0D0D0D"/>
          <w:sz w:val="24"/>
          <w:szCs w:val="24"/>
        </w:rPr>
        <w:t xml:space="preserve">JEUDY, Henri-Pierre. </w:t>
      </w:r>
      <w:r w:rsidRPr="003B4710">
        <w:rPr>
          <w:rFonts w:ascii="Times New Roman" w:hAnsi="Times New Roman" w:cs="Times New Roman"/>
          <w:b/>
          <w:color w:val="0D0D0D"/>
          <w:sz w:val="24"/>
          <w:szCs w:val="24"/>
        </w:rPr>
        <w:t>Percorrer a cidade</w:t>
      </w:r>
      <w:r w:rsidRPr="003B4710">
        <w:rPr>
          <w:rFonts w:ascii="Times New Roman" w:hAnsi="Times New Roman" w:cs="Times New Roman"/>
          <w:color w:val="0D0D0D"/>
          <w:sz w:val="24"/>
          <w:szCs w:val="24"/>
        </w:rPr>
        <w:t>. Goiânia: Ed. da PUC Goiás, 2010.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LAWSON, B. </w:t>
      </w:r>
      <w:r w:rsidRPr="003B4710">
        <w:rPr>
          <w:rFonts w:ascii="Times New Roman" w:hAnsi="Times New Roman" w:cs="Times New Roman"/>
          <w:b/>
          <w:sz w:val="24"/>
          <w:szCs w:val="24"/>
        </w:rPr>
        <w:t>Como arquitetos e designers pensam</w:t>
      </w:r>
      <w:r w:rsidRPr="003B4710">
        <w:rPr>
          <w:rFonts w:ascii="Times New Roman" w:hAnsi="Times New Roman" w:cs="Times New Roman"/>
          <w:sz w:val="24"/>
          <w:szCs w:val="24"/>
        </w:rPr>
        <w:t>. São Paulo: Oficina de Textos, 2011.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LENGER, J. V. </w:t>
      </w:r>
      <w:r w:rsidRPr="003B4710">
        <w:rPr>
          <w:rFonts w:ascii="Times New Roman" w:hAnsi="Times New Roman" w:cs="Times New Roman"/>
          <w:b/>
          <w:sz w:val="24"/>
          <w:szCs w:val="24"/>
        </w:rPr>
        <w:t>Manual do arquiteto descalço</w:t>
      </w:r>
      <w:r w:rsidRPr="003B4710">
        <w:rPr>
          <w:rFonts w:ascii="Times New Roman" w:hAnsi="Times New Roman" w:cs="Times New Roman"/>
          <w:sz w:val="24"/>
          <w:szCs w:val="24"/>
        </w:rPr>
        <w:t xml:space="preserve">, Rio de Janeiro: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Tibá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1997.</w:t>
      </w:r>
    </w:p>
    <w:p w:rsidR="003B4710" w:rsidRPr="003B4710" w:rsidRDefault="003B4710" w:rsidP="003B471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B4710">
        <w:rPr>
          <w:rFonts w:ascii="Times New Roman" w:hAnsi="Times New Roman" w:cs="Times New Roman"/>
          <w:color w:val="000000"/>
          <w:sz w:val="24"/>
          <w:szCs w:val="24"/>
        </w:rPr>
        <w:t xml:space="preserve">LIDA, I. </w:t>
      </w:r>
      <w:r w:rsidRPr="003B4710">
        <w:rPr>
          <w:rFonts w:ascii="Times New Roman" w:hAnsi="Times New Roman" w:cs="Times New Roman"/>
          <w:b/>
          <w:color w:val="000000"/>
          <w:sz w:val="24"/>
          <w:szCs w:val="24"/>
        </w:rPr>
        <w:t>Ergonomia - Projeto e Produção</w:t>
      </w:r>
      <w:r w:rsidRPr="003B4710">
        <w:rPr>
          <w:rFonts w:ascii="Times New Roman" w:hAnsi="Times New Roman" w:cs="Times New Roman"/>
          <w:color w:val="000000"/>
          <w:sz w:val="24"/>
          <w:szCs w:val="24"/>
        </w:rPr>
        <w:t xml:space="preserve">. São Paulo: </w:t>
      </w:r>
      <w:proofErr w:type="spellStart"/>
      <w:r w:rsidRPr="003B4710">
        <w:rPr>
          <w:rFonts w:ascii="Times New Roman" w:hAnsi="Times New Roman" w:cs="Times New Roman"/>
          <w:color w:val="000000"/>
          <w:sz w:val="24"/>
          <w:szCs w:val="24"/>
        </w:rPr>
        <w:t>Blucher</w:t>
      </w:r>
      <w:proofErr w:type="spellEnd"/>
      <w:r w:rsidRPr="003B4710">
        <w:rPr>
          <w:rFonts w:ascii="Times New Roman" w:hAnsi="Times New Roman" w:cs="Times New Roman"/>
          <w:color w:val="000000"/>
          <w:sz w:val="24"/>
          <w:szCs w:val="24"/>
        </w:rPr>
        <w:t>, 2012.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LYNCH, K. </w:t>
      </w:r>
      <w:r w:rsidRPr="003B4710">
        <w:rPr>
          <w:rFonts w:ascii="Times New Roman" w:hAnsi="Times New Roman" w:cs="Times New Roman"/>
          <w:b/>
          <w:sz w:val="24"/>
          <w:szCs w:val="24"/>
        </w:rPr>
        <w:t>A imagem da cidade</w:t>
      </w:r>
      <w:r w:rsidRPr="003B4710">
        <w:rPr>
          <w:rFonts w:ascii="Times New Roman" w:hAnsi="Times New Roman" w:cs="Times New Roman"/>
          <w:sz w:val="24"/>
          <w:szCs w:val="24"/>
        </w:rPr>
        <w:t>. São Paulo: Martins Fontes, 1985.</w:t>
      </w:r>
    </w:p>
    <w:p w:rsidR="003B4710" w:rsidRPr="003B4710" w:rsidRDefault="003B4710" w:rsidP="003B471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B4710">
        <w:rPr>
          <w:rFonts w:ascii="Times New Roman" w:eastAsia="Arial Unicode MS" w:hAnsi="Times New Roman" w:cs="Times New Roman"/>
          <w:sz w:val="24"/>
          <w:szCs w:val="24"/>
        </w:rPr>
        <w:t xml:space="preserve">MAHFUZ, E. </w:t>
      </w:r>
      <w:proofErr w:type="spellStart"/>
      <w:r w:rsidRPr="003B4710">
        <w:rPr>
          <w:rFonts w:ascii="Times New Roman" w:eastAsia="Arial Unicode MS" w:hAnsi="Times New Roman" w:cs="Times New Roman"/>
          <w:sz w:val="24"/>
          <w:szCs w:val="24"/>
        </w:rPr>
        <w:t>da</w:t>
      </w:r>
      <w:proofErr w:type="spellEnd"/>
      <w:r w:rsidRPr="003B4710">
        <w:rPr>
          <w:rFonts w:ascii="Times New Roman" w:eastAsia="Arial Unicode MS" w:hAnsi="Times New Roman" w:cs="Times New Roman"/>
          <w:sz w:val="24"/>
          <w:szCs w:val="24"/>
        </w:rPr>
        <w:t xml:space="preserve"> C. 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>Ensaio sobre a razão compositiva</w:t>
      </w:r>
      <w:r w:rsidRPr="003B4710">
        <w:rPr>
          <w:rFonts w:ascii="Times New Roman" w:eastAsia="Arial Unicode MS" w:hAnsi="Times New Roman" w:cs="Times New Roman"/>
          <w:sz w:val="24"/>
          <w:szCs w:val="24"/>
        </w:rPr>
        <w:t>. Belo Horizonte: UFV/AP, 1995.</w:t>
      </w:r>
    </w:p>
    <w:p w:rsidR="003B4710" w:rsidRPr="003B4710" w:rsidRDefault="003B4710" w:rsidP="003B471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B4710">
        <w:rPr>
          <w:rFonts w:ascii="Times New Roman" w:eastAsia="Arial Unicode MS" w:hAnsi="Times New Roman" w:cs="Times New Roman"/>
          <w:sz w:val="24"/>
          <w:szCs w:val="24"/>
        </w:rPr>
        <w:t>MARTINEZ, C. A.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B4710">
        <w:rPr>
          <w:rFonts w:ascii="Times New Roman" w:eastAsia="Arial Unicode MS" w:hAnsi="Times New Roman" w:cs="Times New Roman"/>
          <w:b/>
          <w:iCs/>
          <w:sz w:val="24"/>
          <w:szCs w:val="24"/>
        </w:rPr>
        <w:t>Ensaio sobre o projeto</w:t>
      </w:r>
      <w:r w:rsidRPr="003B4710">
        <w:rPr>
          <w:rFonts w:ascii="Times New Roman" w:eastAsia="Arial Unicode MS" w:hAnsi="Times New Roman" w:cs="Times New Roman"/>
          <w:bCs/>
          <w:sz w:val="24"/>
          <w:szCs w:val="24"/>
        </w:rPr>
        <w:t>,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B4710">
        <w:rPr>
          <w:rFonts w:ascii="Times New Roman" w:eastAsia="Arial Unicode MS" w:hAnsi="Times New Roman" w:cs="Times New Roman"/>
          <w:bCs/>
          <w:sz w:val="24"/>
          <w:szCs w:val="24"/>
        </w:rPr>
        <w:t xml:space="preserve">Brasília: </w:t>
      </w:r>
      <w:r w:rsidRPr="003B4710">
        <w:rPr>
          <w:rFonts w:ascii="Times New Roman" w:eastAsia="Arial Unicode MS" w:hAnsi="Times New Roman" w:cs="Times New Roman"/>
          <w:sz w:val="24"/>
          <w:szCs w:val="24"/>
        </w:rPr>
        <w:t>Editora UnB, 2000;</w:t>
      </w:r>
    </w:p>
    <w:p w:rsidR="003B4710" w:rsidRPr="003B4710" w:rsidRDefault="003B4710" w:rsidP="003B471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B4710">
        <w:rPr>
          <w:rFonts w:ascii="Times New Roman" w:eastAsia="Arial Unicode MS" w:hAnsi="Times New Roman" w:cs="Times New Roman"/>
          <w:sz w:val="24"/>
          <w:szCs w:val="24"/>
        </w:rPr>
        <w:t xml:space="preserve">MASCARÓ, L. R. de. 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 xml:space="preserve">Energia na edificação: </w:t>
      </w:r>
      <w:r w:rsidRPr="003B4710">
        <w:rPr>
          <w:rFonts w:ascii="Times New Roman" w:eastAsia="Arial Unicode MS" w:hAnsi="Times New Roman" w:cs="Times New Roman"/>
          <w:sz w:val="24"/>
          <w:szCs w:val="24"/>
        </w:rPr>
        <w:t>estratégias para minimizar seu consumo. São Paulo: Projeto, 1985.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MONTENEGRO, G. A. </w:t>
      </w:r>
      <w:r w:rsidRPr="003B4710">
        <w:rPr>
          <w:rFonts w:ascii="Times New Roman" w:hAnsi="Times New Roman" w:cs="Times New Roman"/>
          <w:b/>
          <w:sz w:val="24"/>
          <w:szCs w:val="24"/>
        </w:rPr>
        <w:t>A perspectiva dos profissionais.</w:t>
      </w:r>
      <w:r w:rsidRPr="003B4710">
        <w:rPr>
          <w:rFonts w:ascii="Times New Roman" w:hAnsi="Times New Roman" w:cs="Times New Roman"/>
          <w:sz w:val="24"/>
          <w:szCs w:val="24"/>
        </w:rPr>
        <w:t xml:space="preserve"> São Paulo: Editora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Blücher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1983.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______. </w:t>
      </w:r>
      <w:r w:rsidRPr="003B4710">
        <w:rPr>
          <w:rFonts w:ascii="Times New Roman" w:hAnsi="Times New Roman" w:cs="Times New Roman"/>
          <w:b/>
          <w:sz w:val="24"/>
          <w:szCs w:val="24"/>
        </w:rPr>
        <w:t>Ventilação e cobertas</w:t>
      </w:r>
      <w:r w:rsidRPr="003B4710">
        <w:rPr>
          <w:rFonts w:ascii="Times New Roman" w:hAnsi="Times New Roman" w:cs="Times New Roman"/>
          <w:sz w:val="24"/>
          <w:szCs w:val="24"/>
        </w:rPr>
        <w:t xml:space="preserve">. São Paulo: Editora Edgard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Blücher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1984.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lastRenderedPageBreak/>
        <w:t xml:space="preserve">______. </w:t>
      </w:r>
      <w:r w:rsidRPr="003B4710">
        <w:rPr>
          <w:rFonts w:ascii="Times New Roman" w:hAnsi="Times New Roman" w:cs="Times New Roman"/>
          <w:b/>
          <w:sz w:val="24"/>
          <w:szCs w:val="24"/>
        </w:rPr>
        <w:t>Geometria descritiva</w:t>
      </w:r>
      <w:r w:rsidRPr="003B4710">
        <w:rPr>
          <w:rFonts w:ascii="Times New Roman" w:hAnsi="Times New Roman" w:cs="Times New Roman"/>
          <w:sz w:val="24"/>
          <w:szCs w:val="24"/>
        </w:rPr>
        <w:t xml:space="preserve"> Volumes I e II. São Paulo: Editora Edgard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Blücher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1991.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______. </w:t>
      </w:r>
      <w:r w:rsidRPr="003B4710">
        <w:rPr>
          <w:rFonts w:ascii="Times New Roman" w:hAnsi="Times New Roman" w:cs="Times New Roman"/>
          <w:b/>
          <w:sz w:val="24"/>
          <w:szCs w:val="24"/>
        </w:rPr>
        <w:t>Desenho arquitetônico</w:t>
      </w:r>
      <w:r w:rsidRPr="003B4710">
        <w:rPr>
          <w:rFonts w:ascii="Times New Roman" w:hAnsi="Times New Roman" w:cs="Times New Roman"/>
          <w:sz w:val="24"/>
          <w:szCs w:val="24"/>
        </w:rPr>
        <w:t xml:space="preserve">. São Paulo: Editora Edgard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Blücher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______. </w:t>
      </w:r>
      <w:r w:rsidRPr="003B4710">
        <w:rPr>
          <w:rFonts w:ascii="Times New Roman" w:hAnsi="Times New Roman" w:cs="Times New Roman"/>
          <w:b/>
          <w:sz w:val="24"/>
          <w:szCs w:val="24"/>
        </w:rPr>
        <w:t>A invenção do projeto.</w:t>
      </w:r>
      <w:r w:rsidRPr="003B4710">
        <w:rPr>
          <w:rFonts w:ascii="Times New Roman" w:hAnsi="Times New Roman" w:cs="Times New Roman"/>
          <w:sz w:val="24"/>
          <w:szCs w:val="24"/>
        </w:rPr>
        <w:t xml:space="preserve"> São Paulo: Editora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Blücher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2004.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MUNARI, B. </w:t>
      </w:r>
      <w:r w:rsidRPr="003B4710">
        <w:rPr>
          <w:rFonts w:ascii="Times New Roman" w:hAnsi="Times New Roman" w:cs="Times New Roman"/>
          <w:b/>
          <w:sz w:val="24"/>
          <w:szCs w:val="24"/>
        </w:rPr>
        <w:t>Design e comunicação visual.</w:t>
      </w:r>
      <w:r w:rsidRPr="003B4710">
        <w:rPr>
          <w:rFonts w:ascii="Times New Roman" w:hAnsi="Times New Roman" w:cs="Times New Roman"/>
          <w:sz w:val="24"/>
          <w:szCs w:val="24"/>
        </w:rPr>
        <w:t xml:space="preserve"> São Paulo: Martins Fontes, 1969.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______. </w:t>
      </w:r>
      <w:r w:rsidRPr="003B4710">
        <w:rPr>
          <w:rFonts w:ascii="Times New Roman" w:hAnsi="Times New Roman" w:cs="Times New Roman"/>
          <w:b/>
          <w:sz w:val="24"/>
          <w:szCs w:val="24"/>
        </w:rPr>
        <w:t>Das coisas nascem as coisas</w:t>
      </w:r>
      <w:r w:rsidRPr="003B4710">
        <w:rPr>
          <w:rFonts w:ascii="Times New Roman" w:hAnsi="Times New Roman" w:cs="Times New Roman"/>
          <w:sz w:val="24"/>
          <w:szCs w:val="24"/>
        </w:rPr>
        <w:t>. São Paulo: Martins Fontes, 1981.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B4710">
        <w:rPr>
          <w:rFonts w:ascii="Times New Roman" w:eastAsia="Arial Unicode MS" w:hAnsi="Times New Roman" w:cs="Times New Roman"/>
          <w:sz w:val="24"/>
          <w:szCs w:val="24"/>
        </w:rPr>
        <w:t xml:space="preserve">PEDROSA, Israel, 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 xml:space="preserve">Da cor </w:t>
      </w:r>
      <w:proofErr w:type="gramStart"/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>à</w:t>
      </w:r>
      <w:proofErr w:type="gramEnd"/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 xml:space="preserve"> cor inexistente</w:t>
      </w:r>
      <w:r w:rsidRPr="003B4710">
        <w:rPr>
          <w:rFonts w:ascii="Times New Roman" w:eastAsia="Arial Unicode MS" w:hAnsi="Times New Roman" w:cs="Times New Roman"/>
          <w:sz w:val="24"/>
          <w:szCs w:val="24"/>
        </w:rPr>
        <w:t>. São Paulo: Editora Senac, 1977.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B4710">
        <w:rPr>
          <w:rFonts w:ascii="Times New Roman" w:eastAsia="Arial Unicode MS" w:hAnsi="Times New Roman" w:cs="Times New Roman"/>
          <w:sz w:val="24"/>
          <w:szCs w:val="24"/>
        </w:rPr>
        <w:t xml:space="preserve">______. 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>O universo da cor.</w:t>
      </w:r>
      <w:r w:rsidRPr="003B4710">
        <w:rPr>
          <w:rFonts w:ascii="Times New Roman" w:eastAsia="Arial Unicode MS" w:hAnsi="Times New Roman" w:cs="Times New Roman"/>
          <w:sz w:val="24"/>
          <w:szCs w:val="24"/>
        </w:rPr>
        <w:t xml:space="preserve"> São Paulo: Editora Senac, 2003.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PEVSNER, N. </w:t>
      </w:r>
      <w:r w:rsidRPr="003B4710">
        <w:rPr>
          <w:rFonts w:ascii="Times New Roman" w:hAnsi="Times New Roman" w:cs="Times New Roman"/>
          <w:b/>
          <w:sz w:val="24"/>
          <w:szCs w:val="24"/>
        </w:rPr>
        <w:t>Os Pioneiros do desenho moderno.</w:t>
      </w:r>
      <w:r w:rsidRPr="003B4710">
        <w:rPr>
          <w:rFonts w:ascii="Times New Roman" w:hAnsi="Times New Roman" w:cs="Times New Roman"/>
          <w:sz w:val="24"/>
          <w:szCs w:val="24"/>
        </w:rPr>
        <w:t xml:space="preserve"> São Paulo: Martins Fontes, 1980.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REBELLO, Y. </w:t>
      </w:r>
      <w:r w:rsidRPr="003B4710">
        <w:rPr>
          <w:rFonts w:ascii="Times New Roman" w:hAnsi="Times New Roman" w:cs="Times New Roman"/>
          <w:b/>
          <w:sz w:val="24"/>
          <w:szCs w:val="24"/>
        </w:rPr>
        <w:t>A concepção estrutural e a arquitetura</w:t>
      </w:r>
      <w:r w:rsidRPr="003B4710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Zigurate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 Editora, 2001.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RIVERO, R. </w:t>
      </w:r>
      <w:r w:rsidRPr="003B4710">
        <w:rPr>
          <w:rFonts w:ascii="Times New Roman" w:hAnsi="Times New Roman" w:cs="Times New Roman"/>
          <w:b/>
          <w:sz w:val="24"/>
          <w:szCs w:val="24"/>
        </w:rPr>
        <w:t>Arquitetura e clima</w:t>
      </w:r>
      <w:r w:rsidRPr="003B4710">
        <w:rPr>
          <w:rFonts w:ascii="Times New Roman" w:hAnsi="Times New Roman" w:cs="Times New Roman"/>
          <w:sz w:val="24"/>
          <w:szCs w:val="24"/>
        </w:rPr>
        <w:t>. Porto Alegre: Editora da Universidade, 1985.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SILVA, E. </w:t>
      </w:r>
      <w:r w:rsidRPr="003B4710">
        <w:rPr>
          <w:rFonts w:ascii="Times New Roman" w:hAnsi="Times New Roman" w:cs="Times New Roman"/>
          <w:b/>
          <w:sz w:val="24"/>
          <w:szCs w:val="24"/>
        </w:rPr>
        <w:t>Uma introdução ao projeto arquitetônico</w:t>
      </w:r>
      <w:r w:rsidRPr="003B4710">
        <w:rPr>
          <w:rFonts w:ascii="Times New Roman" w:hAnsi="Times New Roman" w:cs="Times New Roman"/>
          <w:sz w:val="24"/>
          <w:szCs w:val="24"/>
        </w:rPr>
        <w:t>. Porto Alegre: Editora da Universidade UFRGS, 1984.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______. </w:t>
      </w:r>
      <w:r w:rsidRPr="003B4710">
        <w:rPr>
          <w:rFonts w:ascii="Times New Roman" w:hAnsi="Times New Roman" w:cs="Times New Roman"/>
          <w:b/>
          <w:sz w:val="24"/>
          <w:szCs w:val="24"/>
        </w:rPr>
        <w:t xml:space="preserve">Matéria, </w:t>
      </w:r>
      <w:proofErr w:type="spellStart"/>
      <w:r w:rsidRPr="003B4710">
        <w:rPr>
          <w:rFonts w:ascii="Times New Roman" w:hAnsi="Times New Roman" w:cs="Times New Roman"/>
          <w:b/>
          <w:sz w:val="24"/>
          <w:szCs w:val="24"/>
        </w:rPr>
        <w:t>idéia</w:t>
      </w:r>
      <w:proofErr w:type="spellEnd"/>
      <w:r w:rsidRPr="003B4710">
        <w:rPr>
          <w:rFonts w:ascii="Times New Roman" w:hAnsi="Times New Roman" w:cs="Times New Roman"/>
          <w:b/>
          <w:sz w:val="24"/>
          <w:szCs w:val="24"/>
        </w:rPr>
        <w:t xml:space="preserve"> e forma: </w:t>
      </w:r>
      <w:r w:rsidRPr="003B4710">
        <w:rPr>
          <w:rFonts w:ascii="Times New Roman" w:hAnsi="Times New Roman" w:cs="Times New Roman"/>
          <w:sz w:val="24"/>
          <w:szCs w:val="24"/>
        </w:rPr>
        <w:t>uma definição de arquitetura. Porto Alegre: Editora da Universidade UFRGS, 1994.</w:t>
      </w:r>
    </w:p>
    <w:p w:rsidR="003B4710" w:rsidRPr="003B4710" w:rsidRDefault="003B4710" w:rsidP="003B471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>SNYDER, J. C. &amp; CATANESE, A.</w:t>
      </w:r>
      <w:r w:rsidRPr="003B4710">
        <w:rPr>
          <w:rFonts w:ascii="Times New Roman" w:hAnsi="Times New Roman" w:cs="Times New Roman"/>
          <w:b/>
          <w:sz w:val="24"/>
          <w:szCs w:val="24"/>
        </w:rPr>
        <w:t xml:space="preserve"> Introdução à arquitetura.</w:t>
      </w:r>
      <w:r w:rsidRPr="003B4710">
        <w:rPr>
          <w:rFonts w:ascii="Times New Roman" w:hAnsi="Times New Roman" w:cs="Times New Roman"/>
          <w:sz w:val="24"/>
          <w:szCs w:val="24"/>
        </w:rPr>
        <w:t xml:space="preserve"> Rio de Janeiro: Editora Campo, 1994.</w:t>
      </w:r>
    </w:p>
    <w:p w:rsidR="003B4710" w:rsidRPr="003B4710" w:rsidRDefault="003B4710" w:rsidP="003B47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SOMMER, R. </w:t>
      </w:r>
      <w:r w:rsidRPr="003B4710">
        <w:rPr>
          <w:rFonts w:ascii="Times New Roman" w:hAnsi="Times New Roman" w:cs="Times New Roman"/>
          <w:b/>
          <w:sz w:val="24"/>
          <w:szCs w:val="24"/>
        </w:rPr>
        <w:t xml:space="preserve">Espaço pessoal. </w:t>
      </w:r>
      <w:r w:rsidRPr="003B4710">
        <w:rPr>
          <w:rFonts w:ascii="Times New Roman" w:hAnsi="Times New Roman" w:cs="Times New Roman"/>
          <w:sz w:val="24"/>
          <w:szCs w:val="24"/>
        </w:rPr>
        <w:t>Coleção Ciências do Comportamento. São Paulo: Editora da Universidade de São Paulo, 197</w:t>
      </w:r>
      <w:bookmarkStart w:id="0" w:name="_GoBack"/>
      <w:bookmarkEnd w:id="0"/>
      <w:r w:rsidRPr="003B4710">
        <w:rPr>
          <w:rFonts w:ascii="Times New Roman" w:hAnsi="Times New Roman" w:cs="Times New Roman"/>
          <w:sz w:val="24"/>
          <w:szCs w:val="24"/>
        </w:rPr>
        <w:t>3.</w:t>
      </w:r>
    </w:p>
    <w:sectPr w:rsidR="003B4710" w:rsidRPr="003B4710" w:rsidSect="000F6F3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E674C"/>
    <w:multiLevelType w:val="multilevel"/>
    <w:tmpl w:val="182EF6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64F383D"/>
    <w:multiLevelType w:val="hybridMultilevel"/>
    <w:tmpl w:val="6B808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7F"/>
    <w:rsid w:val="000F11A9"/>
    <w:rsid w:val="000F6F3F"/>
    <w:rsid w:val="00112E1C"/>
    <w:rsid w:val="001361EF"/>
    <w:rsid w:val="00137F5F"/>
    <w:rsid w:val="00145343"/>
    <w:rsid w:val="00155D1E"/>
    <w:rsid w:val="00170A0D"/>
    <w:rsid w:val="0018493A"/>
    <w:rsid w:val="001B7807"/>
    <w:rsid w:val="0025179E"/>
    <w:rsid w:val="00337A60"/>
    <w:rsid w:val="003A3A0A"/>
    <w:rsid w:val="003B4710"/>
    <w:rsid w:val="003C7D40"/>
    <w:rsid w:val="003D6A0B"/>
    <w:rsid w:val="00410394"/>
    <w:rsid w:val="00447790"/>
    <w:rsid w:val="004B54DB"/>
    <w:rsid w:val="004D08AB"/>
    <w:rsid w:val="005321BB"/>
    <w:rsid w:val="0060252B"/>
    <w:rsid w:val="00632613"/>
    <w:rsid w:val="006B392F"/>
    <w:rsid w:val="00713D7F"/>
    <w:rsid w:val="00740023"/>
    <w:rsid w:val="007737B4"/>
    <w:rsid w:val="008A1E41"/>
    <w:rsid w:val="00902C62"/>
    <w:rsid w:val="00920A7F"/>
    <w:rsid w:val="009C25A1"/>
    <w:rsid w:val="009C6509"/>
    <w:rsid w:val="00B03CD4"/>
    <w:rsid w:val="00B15B8D"/>
    <w:rsid w:val="00B34F88"/>
    <w:rsid w:val="00B6493B"/>
    <w:rsid w:val="00BA2229"/>
    <w:rsid w:val="00BD4093"/>
    <w:rsid w:val="00C34C29"/>
    <w:rsid w:val="00C3745C"/>
    <w:rsid w:val="00CF045A"/>
    <w:rsid w:val="00D016A9"/>
    <w:rsid w:val="00DB707D"/>
    <w:rsid w:val="00E126A5"/>
    <w:rsid w:val="00E41964"/>
    <w:rsid w:val="00F302F1"/>
    <w:rsid w:val="00F40963"/>
    <w:rsid w:val="00F9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27F69-CF5E-4067-A55E-1796506B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517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179E"/>
    <w:rPr>
      <w:b/>
      <w:bCs/>
    </w:rPr>
  </w:style>
  <w:style w:type="character" w:customStyle="1" w:styleId="adtext">
    <w:name w:val="adtext"/>
    <w:basedOn w:val="Fontepargpadro"/>
    <w:rsid w:val="0025179E"/>
  </w:style>
  <w:style w:type="paragraph" w:styleId="PargrafodaLista">
    <w:name w:val="List Paragraph"/>
    <w:basedOn w:val="Normal"/>
    <w:uiPriority w:val="34"/>
    <w:qFormat/>
    <w:rsid w:val="00CF045A"/>
    <w:pPr>
      <w:ind w:left="720"/>
      <w:contextualSpacing/>
    </w:pPr>
  </w:style>
  <w:style w:type="paragraph" w:styleId="Ttulo">
    <w:name w:val="Title"/>
    <w:basedOn w:val="Normal"/>
    <w:link w:val="TtuloChar"/>
    <w:qFormat/>
    <w:rsid w:val="003B47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B471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725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Renda05</cp:lastModifiedBy>
  <cp:revision>3</cp:revision>
  <dcterms:created xsi:type="dcterms:W3CDTF">2015-06-03T19:16:00Z</dcterms:created>
  <dcterms:modified xsi:type="dcterms:W3CDTF">2015-06-09T13:06:00Z</dcterms:modified>
</cp:coreProperties>
</file>