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23" w:rsidRPr="00D02D55" w:rsidRDefault="00854C95" w:rsidP="002274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227423" w:rsidRPr="00D02D55">
        <w:rPr>
          <w:rFonts w:ascii="Times New Roman" w:hAnsi="Times New Roman"/>
          <w:b/>
          <w:sz w:val="24"/>
          <w:szCs w:val="24"/>
        </w:rPr>
        <w:t>ROCESSO SELETIVO PARA VAGAS RESIDUAIS 201</w:t>
      </w:r>
      <w:r w:rsidR="0004478D">
        <w:rPr>
          <w:rFonts w:ascii="Times New Roman" w:hAnsi="Times New Roman"/>
          <w:b/>
          <w:sz w:val="24"/>
          <w:szCs w:val="24"/>
        </w:rPr>
        <w:t>9</w:t>
      </w:r>
    </w:p>
    <w:p w:rsidR="00854C95" w:rsidRDefault="00227423" w:rsidP="002274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 xml:space="preserve">MATEMÁTICA </w:t>
      </w:r>
      <w:r w:rsidR="00784D97">
        <w:rPr>
          <w:rFonts w:ascii="Times New Roman" w:hAnsi="Times New Roman"/>
          <w:b/>
          <w:sz w:val="24"/>
          <w:szCs w:val="24"/>
        </w:rPr>
        <w:t xml:space="preserve"> </w:t>
      </w:r>
    </w:p>
    <w:p w:rsidR="00227423" w:rsidRPr="0004478D" w:rsidRDefault="0004478D" w:rsidP="0022742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7423" w:rsidRPr="00D02D55" w:rsidRDefault="00227423" w:rsidP="002274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CONTEÚDO PROGRAMÁTICO</w:t>
      </w: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(I)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Conceito, modelos;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Representação gráfica;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Estudo de algumas funções: Algébricas, exponencial, logarítmica e trigonométricas;</w:t>
      </w:r>
    </w:p>
    <w:p w:rsidR="00227423" w:rsidRPr="00D02D55" w:rsidRDefault="00227423" w:rsidP="00227423">
      <w:pPr>
        <w:pStyle w:val="PargrafodaLista"/>
        <w:numPr>
          <w:ilvl w:val="2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Funções inversas, compostas e implícitas. Domínio e restrições.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Exemplos simples de modelos econômicos (curva de oferta, demanda, receita, depreciação, </w:t>
      </w:r>
      <w:proofErr w:type="spellStart"/>
      <w:r w:rsidRPr="00D02D55">
        <w:rPr>
          <w:rFonts w:ascii="Times New Roman" w:hAnsi="Times New Roman"/>
          <w:sz w:val="24"/>
          <w:szCs w:val="24"/>
        </w:rPr>
        <w:t>etc</w:t>
      </w:r>
      <w:proofErr w:type="spellEnd"/>
      <w:r w:rsidRPr="00D02D55">
        <w:rPr>
          <w:rFonts w:ascii="Times New Roman" w:hAnsi="Times New Roman"/>
          <w:sz w:val="24"/>
          <w:szCs w:val="24"/>
        </w:rPr>
        <w:t>).</w:t>
      </w: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(II)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Limite e continuidade;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Derivadas e diferenciais das funções indicadas no item 1.3;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Regras de derivação, diferenciação; derivadas das funções inversas, compostas e implícitas; derivadas e diferenciais de ordem superior;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Exemplos simples de aplicação: Taxas de crescimento, custo e receita marginal.</w:t>
      </w: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Máximos e Mínimos de funções de uma variável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Conceitos, condições e cálculo dos pontos extremos;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Aplicações: Traçados de curvas, maximização de receita e lucro.</w:t>
      </w: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Integração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indefinidas;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definidas;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Métodos de integração;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Cálculo de excedentes (consumidor, produtor) e fluxo contínuo de capitais.     </w:t>
      </w:r>
    </w:p>
    <w:p w:rsidR="00227423" w:rsidRPr="00D02D55" w:rsidRDefault="00227423" w:rsidP="0022742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Matemática Financeira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Capitalizações: simples, composta, mista, com taxas variáveis;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Taxas equivalentes, Taxa nominal e efetiva;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Equivalência de capitais;</w:t>
      </w:r>
    </w:p>
    <w:p w:rsidR="00227423" w:rsidRPr="00D02D55" w:rsidRDefault="00227423" w:rsidP="0022742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Séries de capitais uniformes: </w:t>
      </w:r>
      <w:proofErr w:type="spellStart"/>
      <w:r w:rsidRPr="00D02D55">
        <w:rPr>
          <w:rFonts w:ascii="Times New Roman" w:hAnsi="Times New Roman"/>
          <w:sz w:val="24"/>
          <w:szCs w:val="24"/>
        </w:rPr>
        <w:t>postecipadas</w:t>
      </w:r>
      <w:proofErr w:type="spellEnd"/>
      <w:r w:rsidRPr="00D02D55">
        <w:rPr>
          <w:rFonts w:ascii="Times New Roman" w:hAnsi="Times New Roman"/>
          <w:sz w:val="24"/>
          <w:szCs w:val="24"/>
        </w:rPr>
        <w:t>, antecipadas e diferidas;</w:t>
      </w:r>
    </w:p>
    <w:p w:rsidR="00227423" w:rsidRPr="00D02D55" w:rsidRDefault="00227423" w:rsidP="0022742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p w:rsidR="00227423" w:rsidRDefault="00227423" w:rsidP="002274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lastRenderedPageBreak/>
        <w:t>BIBLIOGRAFIA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ALLEN, R. G. D. </w:t>
      </w:r>
      <w:r w:rsidRPr="00D02D55">
        <w:rPr>
          <w:rFonts w:cs="Times New Roman"/>
          <w:b/>
        </w:rPr>
        <w:t xml:space="preserve">Análise Matemática para economistas. </w:t>
      </w:r>
      <w:r w:rsidRPr="00D02D55">
        <w:rPr>
          <w:rFonts w:cs="Times New Roman"/>
        </w:rPr>
        <w:t>Editora Fundo de Cultura.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FLEMMING, D. M. </w:t>
      </w:r>
      <w:r w:rsidRPr="00D02D55">
        <w:rPr>
          <w:rFonts w:cs="Times New Roman"/>
          <w:b/>
        </w:rPr>
        <w:t>Cálculo A</w:t>
      </w:r>
      <w:r w:rsidRPr="00D02D55">
        <w:rPr>
          <w:rFonts w:cs="Times New Roman"/>
        </w:rPr>
        <w:t>. Editora Pearson.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FRANCISCO, W. de. </w:t>
      </w:r>
      <w:r w:rsidRPr="00D02D55">
        <w:rPr>
          <w:rFonts w:cs="Times New Roman"/>
          <w:b/>
        </w:rPr>
        <w:t>Matemática Financeira.</w:t>
      </w:r>
      <w:r w:rsidR="00D046F2">
        <w:rPr>
          <w:rFonts w:cs="Times New Roman"/>
          <w:b/>
        </w:rPr>
        <w:t xml:space="preserve"> </w:t>
      </w:r>
      <w:r w:rsidRPr="00D02D55">
        <w:rPr>
          <w:rFonts w:cs="Times New Roman"/>
        </w:rPr>
        <w:t xml:space="preserve">Editora Atlas. 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HAZZAN, S.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Saraiva.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HENRY, S. G. B. </w:t>
      </w:r>
      <w:r w:rsidRPr="00D02D55">
        <w:rPr>
          <w:rFonts w:cs="Times New Roman"/>
          <w:b/>
        </w:rPr>
        <w:t>Fundamentos de Matemática para economistas</w:t>
      </w:r>
      <w:r w:rsidRPr="00D02D55">
        <w:rPr>
          <w:rFonts w:cs="Times New Roman"/>
        </w:rPr>
        <w:t>. Editora Vozes.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HOFFMAN, L. </w:t>
      </w:r>
      <w:r w:rsidRPr="00D02D55">
        <w:rPr>
          <w:rFonts w:cs="Times New Roman"/>
          <w:b/>
        </w:rPr>
        <w:t>Cálculo:</w:t>
      </w:r>
      <w:r w:rsidRPr="00D02D55">
        <w:rPr>
          <w:rFonts w:cs="Times New Roman"/>
        </w:rPr>
        <w:t xml:space="preserve"> Um curso moderno e suas Aplicações. Editora LTC.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LEITHOLD, L. </w:t>
      </w:r>
      <w:r w:rsidRPr="00D02D55">
        <w:rPr>
          <w:rFonts w:cs="Times New Roman"/>
          <w:b/>
        </w:rPr>
        <w:t>Matemática Aplicada a Economia e 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MATHIAS, W. F. e Gomes, J. M. 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Atlas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OLIVEIRA, E. G. </w:t>
      </w:r>
      <w:r w:rsidRPr="00D02D55">
        <w:rPr>
          <w:rFonts w:cs="Times New Roman"/>
          <w:b/>
        </w:rPr>
        <w:t>Matemática para economistas</w:t>
      </w:r>
      <w:r w:rsidRPr="00D02D55">
        <w:rPr>
          <w:rFonts w:cs="Times New Roman"/>
        </w:rPr>
        <w:t>. Editora Forense Universitária.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>PUCCINI, A. L.</w:t>
      </w:r>
      <w:r w:rsidR="00D046F2">
        <w:rPr>
          <w:rFonts w:cs="Times New Roman"/>
        </w:rPr>
        <w:t xml:space="preserve"> </w:t>
      </w:r>
      <w:r w:rsidRPr="00D02D55">
        <w:rPr>
          <w:rFonts w:cs="Times New Roman"/>
          <w:b/>
        </w:rPr>
        <w:t>Matemática Financeira Objetiva e Aplicada.</w:t>
      </w:r>
      <w:r w:rsidR="00D046F2">
        <w:rPr>
          <w:rFonts w:cs="Times New Roman"/>
          <w:b/>
        </w:rPr>
        <w:t xml:space="preserve"> </w:t>
      </w:r>
      <w:r w:rsidRPr="00D02D55">
        <w:rPr>
          <w:rFonts w:cs="Times New Roman"/>
        </w:rPr>
        <w:t>Editora Saraiva.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SAMANEZ, C. P. </w:t>
      </w:r>
      <w:r w:rsidRPr="00D02D55">
        <w:rPr>
          <w:rFonts w:cs="Times New Roman"/>
          <w:b/>
        </w:rPr>
        <w:t>Matemática Financeira.</w:t>
      </w:r>
      <w:r w:rsidR="00D046F2">
        <w:rPr>
          <w:rFonts w:cs="Times New Roman"/>
          <w:b/>
        </w:rPr>
        <w:t xml:space="preserve"> </w:t>
      </w:r>
      <w:bookmarkStart w:id="0" w:name="_GoBack"/>
      <w:bookmarkEnd w:id="0"/>
      <w:r w:rsidRPr="00D02D55">
        <w:rPr>
          <w:rFonts w:cs="Times New Roman"/>
        </w:rPr>
        <w:t>Editora Prentice Hall.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VERAS, L. L. </w:t>
      </w:r>
      <w:r w:rsidRPr="00D02D55">
        <w:rPr>
          <w:rFonts w:cs="Times New Roman"/>
          <w:b/>
        </w:rPr>
        <w:t>Matemática Aplicada a Administração e Economia</w:t>
      </w:r>
      <w:r w:rsidRPr="00D02D55">
        <w:rPr>
          <w:rFonts w:cs="Times New Roman"/>
        </w:rPr>
        <w:t>. Editora Atlas.</w:t>
      </w:r>
    </w:p>
    <w:p w:rsidR="00227423" w:rsidRPr="00D02D55" w:rsidRDefault="00227423" w:rsidP="0022742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VIEIRA SOBRINHO, J. D.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 Editora Atlas.</w:t>
      </w:r>
    </w:p>
    <w:p w:rsidR="00581EAF" w:rsidRPr="00884344" w:rsidRDefault="00227423" w:rsidP="00227423">
      <w:pPr>
        <w:rPr>
          <w:rFonts w:ascii="Times New Roman" w:hAnsi="Times New Roman"/>
          <w:sz w:val="24"/>
          <w:szCs w:val="24"/>
        </w:rPr>
      </w:pPr>
      <w:r w:rsidRPr="00884344">
        <w:rPr>
          <w:rFonts w:ascii="Times New Roman" w:hAnsi="Times New Roman"/>
          <w:sz w:val="24"/>
          <w:szCs w:val="24"/>
        </w:rPr>
        <w:t xml:space="preserve">WEBER, J. E. </w:t>
      </w:r>
      <w:r w:rsidRPr="00884344">
        <w:rPr>
          <w:rFonts w:ascii="Times New Roman" w:hAnsi="Times New Roman"/>
          <w:b/>
          <w:sz w:val="24"/>
          <w:szCs w:val="24"/>
        </w:rPr>
        <w:t>Matemática para economia e administração</w:t>
      </w:r>
      <w:r w:rsidRPr="00884344">
        <w:rPr>
          <w:rFonts w:ascii="Times New Roman" w:hAnsi="Times New Roman"/>
          <w:sz w:val="24"/>
          <w:szCs w:val="24"/>
        </w:rPr>
        <w:t xml:space="preserve">. Editora </w:t>
      </w:r>
      <w:proofErr w:type="spellStart"/>
      <w:r w:rsidRPr="00884344">
        <w:rPr>
          <w:rFonts w:ascii="Times New Roman" w:hAnsi="Times New Roman"/>
          <w:sz w:val="24"/>
          <w:szCs w:val="24"/>
        </w:rPr>
        <w:t>Harbra</w:t>
      </w:r>
      <w:proofErr w:type="spellEnd"/>
      <w:r w:rsidRPr="00884344">
        <w:rPr>
          <w:rFonts w:ascii="Times New Roman" w:hAnsi="Times New Roman"/>
          <w:sz w:val="24"/>
          <w:szCs w:val="24"/>
        </w:rPr>
        <w:t>.</w:t>
      </w:r>
    </w:p>
    <w:sectPr w:rsidR="00581EAF" w:rsidRPr="00884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62E67"/>
    <w:multiLevelType w:val="multilevel"/>
    <w:tmpl w:val="372A9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23"/>
    <w:rsid w:val="0004478D"/>
    <w:rsid w:val="00125D58"/>
    <w:rsid w:val="00227423"/>
    <w:rsid w:val="00581EAF"/>
    <w:rsid w:val="006E2A9D"/>
    <w:rsid w:val="00784D97"/>
    <w:rsid w:val="00854C95"/>
    <w:rsid w:val="00884344"/>
    <w:rsid w:val="00D046F2"/>
    <w:rsid w:val="00E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140A"/>
  <w15:chartTrackingRefBased/>
  <w15:docId w15:val="{53BC6C36-C7C4-497E-89B8-8F20961C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42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74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27423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22742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2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Tereza Maria de Souza Santos </cp:lastModifiedBy>
  <cp:revision>10</cp:revision>
  <cp:lastPrinted>2019-04-23T15:43:00Z</cp:lastPrinted>
  <dcterms:created xsi:type="dcterms:W3CDTF">2018-05-25T13:58:00Z</dcterms:created>
  <dcterms:modified xsi:type="dcterms:W3CDTF">2019-04-23T16:00:00Z</dcterms:modified>
</cp:coreProperties>
</file>